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84ADDC" w14:textId="77777777" w:rsidR="00BD69C2" w:rsidRPr="00001E7F" w:rsidRDefault="00BD69C2" w:rsidP="00BD69C2">
      <w:pPr>
        <w:pStyle w:val="EinfAbs"/>
        <w:tabs>
          <w:tab w:val="left" w:pos="200"/>
        </w:tabs>
        <w:spacing w:after="240" w:line="360" w:lineRule="auto"/>
        <w:rPr>
          <w:rFonts w:ascii="Arial" w:hAnsi="Arial" w:cs="Arial"/>
          <w:u w:val="single"/>
        </w:rPr>
      </w:pPr>
      <w:r w:rsidRPr="001D3929">
        <w:rPr>
          <w:rFonts w:ascii="Arial" w:hAnsi="Arial" w:cs="Arial"/>
          <w:u w:val="single"/>
        </w:rPr>
        <w:t>Mit intelligenten Sanitärlösungen</w:t>
      </w:r>
      <w:r>
        <w:rPr>
          <w:rFonts w:ascii="Arial" w:hAnsi="Arial" w:cs="Arial"/>
          <w:u w:val="single"/>
        </w:rPr>
        <w:t xml:space="preserve"> bis zu 70 % Wasser </w:t>
      </w:r>
      <w:r w:rsidRPr="001D3929">
        <w:rPr>
          <w:rFonts w:ascii="Arial" w:hAnsi="Arial" w:cs="Arial"/>
          <w:u w:val="single"/>
        </w:rPr>
        <w:t>sparen</w:t>
      </w:r>
    </w:p>
    <w:p w14:paraId="260E9496" w14:textId="77777777" w:rsidR="00BD69C2" w:rsidRPr="00115775" w:rsidRDefault="00BD69C2" w:rsidP="00BD69C2">
      <w:pPr>
        <w:pStyle w:val="Kommentartext"/>
        <w:spacing w:after="240"/>
        <w:rPr>
          <w:rFonts w:cs="Arial"/>
          <w:b/>
          <w:bCs/>
          <w:sz w:val="28"/>
          <w:szCs w:val="28"/>
        </w:rPr>
      </w:pPr>
      <w:r>
        <w:rPr>
          <w:rFonts w:cs="Arial"/>
          <w:b/>
          <w:bCs/>
          <w:sz w:val="28"/>
          <w:szCs w:val="28"/>
        </w:rPr>
        <w:t>Wassersparende Armaturen und Eckventile von SCHELL schonen wertvolle Ressourcen</w:t>
      </w:r>
    </w:p>
    <w:p w14:paraId="1866F2CB" w14:textId="77777777" w:rsidR="00BD69C2" w:rsidRDefault="00BD69C2" w:rsidP="00BD69C2">
      <w:pPr>
        <w:spacing w:after="160"/>
        <w:rPr>
          <w:b/>
          <w:bCs/>
          <w:sz w:val="22"/>
          <w:szCs w:val="22"/>
        </w:rPr>
      </w:pPr>
      <w:r>
        <w:rPr>
          <w:b/>
          <w:bCs/>
          <w:sz w:val="22"/>
          <w:szCs w:val="22"/>
        </w:rPr>
        <w:t xml:space="preserve">Der weltweite Wasserverbrauch ist in den letzten 100 Jahren um mehr als 600 % gestiegen. Die daraus resultierende Wasserknappheit macht sich nicht nur in sehr trockenen Ländern bemerkbar, sondern in heißen Sommermonaten auch in Deutschland. So mussten Städte wie Frankfurt, Berlin und Hamburg in den vergangenen Jahren bereits Maßnahmen gegen Wassermangel ergreifen. Wassersparen und Ressourcenschonung sind vor diesem Hintergrund wichtiger denn je. Gerade der alltägliche Wasserverbrauch – beim Duschen und Händewaschen – birgt ein hohes Einsparpotenzial, das mit den </w:t>
      </w:r>
      <w:r w:rsidRPr="001D3929">
        <w:rPr>
          <w:b/>
          <w:bCs/>
          <w:sz w:val="22"/>
          <w:szCs w:val="22"/>
        </w:rPr>
        <w:t xml:space="preserve">innovativen und wassersparenden Lösungen des Armaturenherstellers </w:t>
      </w:r>
      <w:r>
        <w:rPr>
          <w:b/>
          <w:bCs/>
          <w:sz w:val="22"/>
          <w:szCs w:val="22"/>
        </w:rPr>
        <w:t>SCHELL</w:t>
      </w:r>
      <w:r w:rsidRPr="001D3929">
        <w:rPr>
          <w:b/>
          <w:bCs/>
          <w:sz w:val="22"/>
          <w:szCs w:val="22"/>
        </w:rPr>
        <w:t xml:space="preserve"> </w:t>
      </w:r>
      <w:r>
        <w:rPr>
          <w:b/>
          <w:bCs/>
          <w:sz w:val="22"/>
          <w:szCs w:val="22"/>
        </w:rPr>
        <w:t xml:space="preserve">gezielt genutzt werden kann. Ob elektronische Waschtisch-Armatur, Selbstschluss-Armatur oder Eckventil mit Regulierfunktion: mit SCHELL Produkten wird </w:t>
      </w:r>
      <w:r w:rsidRPr="001D3929">
        <w:rPr>
          <w:b/>
          <w:bCs/>
          <w:sz w:val="22"/>
          <w:szCs w:val="22"/>
        </w:rPr>
        <w:t>nicht nur</w:t>
      </w:r>
      <w:r>
        <w:rPr>
          <w:b/>
          <w:bCs/>
          <w:sz w:val="22"/>
          <w:szCs w:val="22"/>
        </w:rPr>
        <w:t xml:space="preserve"> die</w:t>
      </w:r>
      <w:r w:rsidRPr="001D3929">
        <w:rPr>
          <w:b/>
          <w:bCs/>
          <w:sz w:val="22"/>
          <w:szCs w:val="22"/>
        </w:rPr>
        <w:t xml:space="preserve"> </w:t>
      </w:r>
      <w:r>
        <w:rPr>
          <w:b/>
          <w:bCs/>
          <w:sz w:val="22"/>
          <w:szCs w:val="22"/>
        </w:rPr>
        <w:t xml:space="preserve">wertvolle Ressource </w:t>
      </w:r>
      <w:r w:rsidRPr="001D3929">
        <w:rPr>
          <w:b/>
          <w:bCs/>
          <w:sz w:val="22"/>
          <w:szCs w:val="22"/>
        </w:rPr>
        <w:t xml:space="preserve">Wasser </w:t>
      </w:r>
      <w:r>
        <w:rPr>
          <w:b/>
          <w:bCs/>
          <w:sz w:val="22"/>
          <w:szCs w:val="22"/>
        </w:rPr>
        <w:t xml:space="preserve">geschont, sondern durch weniger Warmwasserverbrauch auch Energie einspart – und damit insgesamt Kosten. </w:t>
      </w:r>
    </w:p>
    <w:p w14:paraId="407D2758" w14:textId="77777777" w:rsidR="00BD69C2" w:rsidRDefault="00BD69C2" w:rsidP="00BD69C2">
      <w:pPr>
        <w:spacing w:after="160"/>
        <w:rPr>
          <w:sz w:val="22"/>
          <w:szCs w:val="22"/>
        </w:rPr>
      </w:pPr>
      <w:r w:rsidRPr="001D3929">
        <w:rPr>
          <w:sz w:val="22"/>
          <w:szCs w:val="22"/>
        </w:rPr>
        <w:t xml:space="preserve">Als Vorreiter im Bereich wasser- und energiesparender Sanitärtechnologien bietet </w:t>
      </w:r>
      <w:r>
        <w:rPr>
          <w:sz w:val="22"/>
          <w:szCs w:val="22"/>
        </w:rPr>
        <w:t>SCHELL</w:t>
      </w:r>
      <w:r w:rsidRPr="001D3929">
        <w:rPr>
          <w:sz w:val="22"/>
          <w:szCs w:val="22"/>
        </w:rPr>
        <w:t xml:space="preserve"> ein breites Portfolio an effizienten Armaturenlösunge</w:t>
      </w:r>
      <w:r>
        <w:rPr>
          <w:sz w:val="22"/>
          <w:szCs w:val="22"/>
        </w:rPr>
        <w:t xml:space="preserve">n, die </w:t>
      </w:r>
      <w:r w:rsidRPr="001D3929">
        <w:rPr>
          <w:sz w:val="22"/>
          <w:szCs w:val="22"/>
        </w:rPr>
        <w:t>den Wasser</w:t>
      </w:r>
      <w:r>
        <w:rPr>
          <w:sz w:val="22"/>
          <w:szCs w:val="22"/>
        </w:rPr>
        <w:t>- und Energie</w:t>
      </w:r>
      <w:r w:rsidRPr="001D3929">
        <w:rPr>
          <w:sz w:val="22"/>
          <w:szCs w:val="22"/>
        </w:rPr>
        <w:t>verbrauch nachhaltig senken</w:t>
      </w:r>
      <w:r>
        <w:rPr>
          <w:sz w:val="22"/>
          <w:szCs w:val="22"/>
        </w:rPr>
        <w:t xml:space="preserve"> – und das ganz</w:t>
      </w:r>
      <w:r w:rsidRPr="001D3929">
        <w:rPr>
          <w:sz w:val="22"/>
          <w:szCs w:val="22"/>
        </w:rPr>
        <w:t xml:space="preserve"> ohne </w:t>
      </w:r>
      <w:r>
        <w:rPr>
          <w:sz w:val="22"/>
          <w:szCs w:val="22"/>
        </w:rPr>
        <w:t>Komfortverzicht</w:t>
      </w:r>
      <w:r w:rsidRPr="001D3929">
        <w:rPr>
          <w:sz w:val="22"/>
          <w:szCs w:val="22"/>
        </w:rPr>
        <w:t xml:space="preserve">. </w:t>
      </w:r>
      <w:r>
        <w:rPr>
          <w:sz w:val="22"/>
          <w:szCs w:val="22"/>
        </w:rPr>
        <w:t xml:space="preserve">So lassen sich mit elektronischen, berührungslosen Armaturen von SCHELL </w:t>
      </w:r>
      <w:r w:rsidRPr="001D3929">
        <w:rPr>
          <w:sz w:val="22"/>
          <w:szCs w:val="22"/>
        </w:rPr>
        <w:t>im Vergleich zu herkömmlichen Einhebelmischern bis zu 70 %</w:t>
      </w:r>
      <w:r>
        <w:rPr>
          <w:sz w:val="22"/>
          <w:szCs w:val="22"/>
        </w:rPr>
        <w:t xml:space="preserve"> Wasser einsparen. Mit </w:t>
      </w:r>
      <w:r w:rsidRPr="001D3929">
        <w:rPr>
          <w:sz w:val="22"/>
          <w:szCs w:val="22"/>
        </w:rPr>
        <w:t xml:space="preserve">Selbstschluss-Armaturen </w:t>
      </w:r>
      <w:r>
        <w:rPr>
          <w:sz w:val="22"/>
          <w:szCs w:val="22"/>
        </w:rPr>
        <w:t>des Herstellers</w:t>
      </w:r>
      <w:r w:rsidRPr="001D3929">
        <w:rPr>
          <w:sz w:val="22"/>
          <w:szCs w:val="22"/>
        </w:rPr>
        <w:t>,</w:t>
      </w:r>
      <w:r>
        <w:rPr>
          <w:sz w:val="22"/>
          <w:szCs w:val="22"/>
        </w:rPr>
        <w:t xml:space="preserve"> bei denen</w:t>
      </w:r>
      <w:r w:rsidRPr="001D3929">
        <w:rPr>
          <w:sz w:val="22"/>
          <w:szCs w:val="22"/>
        </w:rPr>
        <w:t xml:space="preserve"> der Wasserfluss nach einer voreingestellten Zeit automatisch stoppt</w:t>
      </w:r>
      <w:r>
        <w:rPr>
          <w:sz w:val="22"/>
          <w:szCs w:val="22"/>
        </w:rPr>
        <w:t>, lässt sich der Verbrauch um</w:t>
      </w:r>
      <w:r w:rsidRPr="001D3929">
        <w:rPr>
          <w:sz w:val="22"/>
          <w:szCs w:val="22"/>
        </w:rPr>
        <w:t xml:space="preserve"> bis zu </w:t>
      </w:r>
      <w:r w:rsidRPr="00BD69C2">
        <w:rPr>
          <w:sz w:val="22"/>
          <w:szCs w:val="22"/>
        </w:rPr>
        <w:t xml:space="preserve">55 % </w:t>
      </w:r>
      <w:r w:rsidRPr="006F1B10">
        <w:rPr>
          <w:sz w:val="22"/>
          <w:szCs w:val="22"/>
        </w:rPr>
        <w:t>reduzieren.</w:t>
      </w:r>
      <w:r>
        <w:rPr>
          <w:sz w:val="22"/>
          <w:szCs w:val="22"/>
        </w:rPr>
        <w:t xml:space="preserve"> Und auch der SCHELL Klassiker – das Eckventil mit Regulierfunktion – trägt zu einem sparsamen und nachhaltigen Betrieb bei: Optimal einreguliert, lässt sich der Wasserverbrauch ganz einfach um bis zu 40 % minimieren. Zusätzlicher Effekt: Beim Einsparen von Warmwasser reduzieren sich auch die Energiekosten für das Erwärmen des Wassers erheblich.</w:t>
      </w:r>
    </w:p>
    <w:p w14:paraId="1C5B2D64" w14:textId="77777777" w:rsidR="00BD69C2" w:rsidRDefault="00BD69C2" w:rsidP="00BD69C2">
      <w:pPr>
        <w:spacing w:after="160"/>
        <w:rPr>
          <w:b/>
          <w:bCs/>
          <w:sz w:val="22"/>
          <w:szCs w:val="22"/>
        </w:rPr>
      </w:pPr>
      <w:r w:rsidRPr="00E413C4">
        <w:rPr>
          <w:b/>
          <w:bCs/>
          <w:sz w:val="22"/>
          <w:szCs w:val="22"/>
        </w:rPr>
        <w:t xml:space="preserve">Nachhaltiger Gebäudebetrieb mit elektronischen Armaturen </w:t>
      </w:r>
      <w:r>
        <w:rPr>
          <w:b/>
          <w:bCs/>
          <w:sz w:val="22"/>
          <w:szCs w:val="22"/>
        </w:rPr>
        <w:t xml:space="preserve">und </w:t>
      </w:r>
      <w:r w:rsidRPr="00E413C4">
        <w:rPr>
          <w:b/>
          <w:bCs/>
          <w:sz w:val="22"/>
          <w:szCs w:val="22"/>
        </w:rPr>
        <w:t>Selbstschluss-Armaturen</w:t>
      </w:r>
    </w:p>
    <w:p w14:paraId="70E927AC" w14:textId="77777777" w:rsidR="00BD69C2" w:rsidRDefault="00BD69C2" w:rsidP="00BD69C2">
      <w:pPr>
        <w:spacing w:after="160"/>
        <w:rPr>
          <w:sz w:val="22"/>
          <w:szCs w:val="22"/>
        </w:rPr>
      </w:pPr>
      <w:r>
        <w:rPr>
          <w:sz w:val="22"/>
          <w:szCs w:val="22"/>
        </w:rPr>
        <w:lastRenderedPageBreak/>
        <w:t>Mit einem breiten Portfolio an elektronischen Armaturen und Selbstschluss-Armaturen hält SCHELL eine passende, wassersparende Lösung für unterschiedlichste Anwendungsbereiche bereit: für Waschtisch, Küche, Dusche, WC und Urinal. Das größte Einsparpotenzial, nämlich bis zu 70 %, besitzen elektronische Armaturenlösungen. Der Wasserfluss bei elektronischen, berührungsfreien SCHELL Waschtisch-Armaturen wird per Infrarot-Sensor bzw</w:t>
      </w:r>
      <w:r w:rsidRPr="007D7417">
        <w:rPr>
          <w:sz w:val="22"/>
          <w:szCs w:val="22"/>
        </w:rPr>
        <w:t xml:space="preserve">. bei den neuen Armaturenserien XERIS E², CELIS E² und PURIS E² per hochpräzisem ToF-Sensor (Time of Flight) </w:t>
      </w:r>
      <w:r>
        <w:rPr>
          <w:sz w:val="22"/>
          <w:szCs w:val="22"/>
        </w:rPr>
        <w:t>gesteuert. Wasser fließt nur, wenn sich Hände im Erfassungsbereich des Sensors befinden. Sobald die Hände den Erfassungsbereich verlassen, stoppt der Wasserfluss automatisch.</w:t>
      </w:r>
    </w:p>
    <w:p w14:paraId="3BA3E33A" w14:textId="77777777" w:rsidR="00BD69C2" w:rsidRDefault="00BD69C2" w:rsidP="00BD69C2">
      <w:pPr>
        <w:spacing w:after="160"/>
        <w:rPr>
          <w:sz w:val="22"/>
          <w:szCs w:val="22"/>
        </w:rPr>
      </w:pPr>
      <w:r>
        <w:rPr>
          <w:sz w:val="22"/>
          <w:szCs w:val="22"/>
        </w:rPr>
        <w:t xml:space="preserve">Bei der neuen Armaturengeneration </w:t>
      </w:r>
      <w:r w:rsidRPr="007D7417">
        <w:rPr>
          <w:sz w:val="22"/>
          <w:szCs w:val="22"/>
        </w:rPr>
        <w:t>E</w:t>
      </w:r>
      <w:r>
        <w:rPr>
          <w:sz w:val="22"/>
          <w:szCs w:val="22"/>
        </w:rPr>
        <w:t xml:space="preserve"> gibt es zudem unter den drei vorkonfigurierten Betriebsmodi den Modus „Wasser sparen“, in dem der Wasserfluss schneller nach Verlassen des Sensorbereichs stoppt – das spart zusätzlich wertvolle Ressourcen und erhöht die Wirtschaftlichkeit.</w:t>
      </w:r>
    </w:p>
    <w:p w14:paraId="1950F7B9" w14:textId="77777777" w:rsidR="00BD69C2" w:rsidRDefault="00BD69C2" w:rsidP="00BD69C2">
      <w:pPr>
        <w:spacing w:after="160"/>
        <w:rPr>
          <w:sz w:val="22"/>
          <w:szCs w:val="22"/>
        </w:rPr>
      </w:pPr>
      <w:r w:rsidRPr="001D3929">
        <w:rPr>
          <w:sz w:val="22"/>
          <w:szCs w:val="22"/>
        </w:rPr>
        <w:t xml:space="preserve">Neben der deutlichen Einsparung von Ressourcen punkten sowohl </w:t>
      </w:r>
      <w:r>
        <w:rPr>
          <w:sz w:val="22"/>
          <w:szCs w:val="22"/>
        </w:rPr>
        <w:t>Sensor</w:t>
      </w:r>
      <w:r w:rsidRPr="001D3929">
        <w:rPr>
          <w:sz w:val="22"/>
          <w:szCs w:val="22"/>
        </w:rPr>
        <w:t xml:space="preserve">- als auch </w:t>
      </w:r>
      <w:r>
        <w:rPr>
          <w:sz w:val="22"/>
          <w:szCs w:val="22"/>
        </w:rPr>
        <w:t>Selbstschluss</w:t>
      </w:r>
      <w:r w:rsidRPr="001D3929">
        <w:rPr>
          <w:sz w:val="22"/>
          <w:szCs w:val="22"/>
        </w:rPr>
        <w:t xml:space="preserve">-Armaturen mit einer optimierten Nutzerhygiene. Während Selbstschluss-Armaturen den direkten Kontakt mit dem </w:t>
      </w:r>
      <w:r>
        <w:rPr>
          <w:sz w:val="22"/>
          <w:szCs w:val="22"/>
        </w:rPr>
        <w:t>Armaturenkörper</w:t>
      </w:r>
      <w:r w:rsidRPr="001D3929">
        <w:rPr>
          <w:sz w:val="22"/>
          <w:szCs w:val="22"/>
        </w:rPr>
        <w:t xml:space="preserve"> auf ein Minimum reduzieren, ermöglichen berührungslose Modelle eine vollständig kontaktfreie Nutzung – ein entscheidender Vorteil, insbesondere in öffentlichen </w:t>
      </w:r>
      <w:r>
        <w:rPr>
          <w:sz w:val="22"/>
          <w:szCs w:val="22"/>
        </w:rPr>
        <w:t>Sanitärbereichen, die von vielen verschiedenen Personen genutzt werden und in denen sich Krankheiten durch Schmierinfektionen schnell verbreiten.</w:t>
      </w:r>
    </w:p>
    <w:p w14:paraId="523C2AE7" w14:textId="77777777" w:rsidR="00BD69C2" w:rsidRPr="001D3929" w:rsidRDefault="00BD69C2" w:rsidP="00BD69C2">
      <w:pPr>
        <w:spacing w:after="160"/>
        <w:rPr>
          <w:b/>
          <w:bCs/>
          <w:sz w:val="22"/>
          <w:szCs w:val="22"/>
        </w:rPr>
      </w:pPr>
      <w:r w:rsidRPr="009B3091">
        <w:rPr>
          <w:b/>
          <w:bCs/>
          <w:sz w:val="22"/>
          <w:szCs w:val="22"/>
        </w:rPr>
        <w:t>Automatische Stagnationsspülungen sind wassersparender als manuelles Spülen</w:t>
      </w:r>
    </w:p>
    <w:p w14:paraId="6946D0AF" w14:textId="77777777" w:rsidR="00BD69C2" w:rsidRPr="0075418C" w:rsidRDefault="00BD69C2" w:rsidP="00BD69C2">
      <w:pPr>
        <w:spacing w:after="160"/>
        <w:rPr>
          <w:sz w:val="22"/>
          <w:szCs w:val="22"/>
        </w:rPr>
      </w:pPr>
      <w:r w:rsidRPr="001D3929">
        <w:rPr>
          <w:sz w:val="22"/>
          <w:szCs w:val="22"/>
        </w:rPr>
        <w:t xml:space="preserve">Ein weiteres Plus bieten die elektronischen Armaturen von </w:t>
      </w:r>
      <w:r>
        <w:rPr>
          <w:sz w:val="22"/>
          <w:szCs w:val="22"/>
        </w:rPr>
        <w:t>SCHELL</w:t>
      </w:r>
      <w:r w:rsidRPr="001D3929">
        <w:rPr>
          <w:sz w:val="22"/>
          <w:szCs w:val="22"/>
        </w:rPr>
        <w:t xml:space="preserve"> durch die Möglichkeit zur </w:t>
      </w:r>
      <w:r>
        <w:rPr>
          <w:sz w:val="22"/>
          <w:szCs w:val="22"/>
        </w:rPr>
        <w:t>automatischen</w:t>
      </w:r>
      <w:r w:rsidRPr="001D3929">
        <w:rPr>
          <w:sz w:val="22"/>
          <w:szCs w:val="22"/>
        </w:rPr>
        <w:t xml:space="preserve"> Stagnationsspülung. Gerade in größeren Gebäuden kann es </w:t>
      </w:r>
      <w:r>
        <w:rPr>
          <w:sz w:val="22"/>
          <w:szCs w:val="22"/>
        </w:rPr>
        <w:t xml:space="preserve">in Zeiten geringeren Betriebs </w:t>
      </w:r>
      <w:r w:rsidRPr="001D3929">
        <w:rPr>
          <w:sz w:val="22"/>
          <w:szCs w:val="22"/>
        </w:rPr>
        <w:t xml:space="preserve">zu längeren Standzeiten des Wassers in den Leitungen kommen, wodurch </w:t>
      </w:r>
      <w:r>
        <w:rPr>
          <w:sz w:val="22"/>
          <w:szCs w:val="22"/>
        </w:rPr>
        <w:t>hygienische Risiken, etwa durch eine zu hohe Legionellenkonzentration, entstehen können</w:t>
      </w:r>
      <w:r w:rsidRPr="001D3929">
        <w:rPr>
          <w:sz w:val="22"/>
          <w:szCs w:val="22"/>
        </w:rPr>
        <w:t>. Ein regelmäßige</w:t>
      </w:r>
      <w:r>
        <w:rPr>
          <w:sz w:val="22"/>
          <w:szCs w:val="22"/>
        </w:rPr>
        <w:t>r</w:t>
      </w:r>
      <w:r w:rsidRPr="001D3929">
        <w:rPr>
          <w:sz w:val="22"/>
          <w:szCs w:val="22"/>
        </w:rPr>
        <w:t xml:space="preserve"> </w:t>
      </w:r>
      <w:r>
        <w:rPr>
          <w:sz w:val="22"/>
          <w:szCs w:val="22"/>
        </w:rPr>
        <w:t>Wasseraustausch</w:t>
      </w:r>
      <w:r w:rsidRPr="001D3929">
        <w:rPr>
          <w:sz w:val="22"/>
          <w:szCs w:val="22"/>
        </w:rPr>
        <w:t xml:space="preserve"> ist unerlässlich</w:t>
      </w:r>
      <w:r>
        <w:rPr>
          <w:sz w:val="22"/>
          <w:szCs w:val="22"/>
        </w:rPr>
        <w:t>, um die Trinkwassergüte zu erhalten.</w:t>
      </w:r>
      <w:r w:rsidRPr="001D3929">
        <w:rPr>
          <w:sz w:val="22"/>
          <w:szCs w:val="22"/>
        </w:rPr>
        <w:t xml:space="preserve"> Wird dies</w:t>
      </w:r>
      <w:r>
        <w:rPr>
          <w:sz w:val="22"/>
          <w:szCs w:val="22"/>
        </w:rPr>
        <w:t>er</w:t>
      </w:r>
      <w:r w:rsidRPr="001D3929">
        <w:rPr>
          <w:sz w:val="22"/>
          <w:szCs w:val="22"/>
        </w:rPr>
        <w:t xml:space="preserve"> </w:t>
      </w:r>
      <w:r>
        <w:rPr>
          <w:sz w:val="22"/>
          <w:szCs w:val="22"/>
        </w:rPr>
        <w:t xml:space="preserve">automatisch </w:t>
      </w:r>
      <w:r w:rsidRPr="001D3929">
        <w:rPr>
          <w:sz w:val="22"/>
          <w:szCs w:val="22"/>
        </w:rPr>
        <w:t>statt manuell umgesetzt, lässt sich zusätzlich Wasser sparen, da der Spülvorgang gezielt gesteuert</w:t>
      </w:r>
      <w:r>
        <w:rPr>
          <w:sz w:val="22"/>
          <w:szCs w:val="22"/>
        </w:rPr>
        <w:t xml:space="preserve"> wird</w:t>
      </w:r>
      <w:r w:rsidRPr="001D3929">
        <w:rPr>
          <w:sz w:val="22"/>
          <w:szCs w:val="22"/>
        </w:rPr>
        <w:t xml:space="preserve"> und so</w:t>
      </w:r>
      <w:r>
        <w:rPr>
          <w:sz w:val="22"/>
          <w:szCs w:val="22"/>
        </w:rPr>
        <w:t>mit</w:t>
      </w:r>
      <w:r w:rsidRPr="001D3929">
        <w:rPr>
          <w:sz w:val="22"/>
          <w:szCs w:val="22"/>
        </w:rPr>
        <w:t xml:space="preserve"> effizienter </w:t>
      </w:r>
      <w:r>
        <w:rPr>
          <w:sz w:val="22"/>
          <w:szCs w:val="22"/>
        </w:rPr>
        <w:t xml:space="preserve">ist. Die neuen Waschtischarmaturen </w:t>
      </w:r>
      <w:r w:rsidRPr="005F0AF9">
        <w:rPr>
          <w:sz w:val="22"/>
          <w:szCs w:val="22"/>
        </w:rPr>
        <w:t>XERIS E², CELIS E² und PURIS E²</w:t>
      </w:r>
      <w:r>
        <w:rPr>
          <w:sz w:val="22"/>
          <w:szCs w:val="22"/>
        </w:rPr>
        <w:t xml:space="preserve"> ermöglichen dazu eine smarte bedarfsgerechte Spülung</w:t>
      </w:r>
      <w:r w:rsidRPr="005D7357">
        <w:rPr>
          <w:sz w:val="22"/>
          <w:szCs w:val="22"/>
        </w:rPr>
        <w:t xml:space="preserve">: </w:t>
      </w:r>
      <w:r>
        <w:rPr>
          <w:sz w:val="22"/>
          <w:szCs w:val="22"/>
        </w:rPr>
        <w:t>U</w:t>
      </w:r>
      <w:r w:rsidRPr="0075418C">
        <w:rPr>
          <w:sz w:val="22"/>
          <w:szCs w:val="22"/>
        </w:rPr>
        <w:t>nter Berücksichtigung</w:t>
      </w:r>
      <w:r>
        <w:rPr>
          <w:sz w:val="22"/>
          <w:szCs w:val="22"/>
        </w:rPr>
        <w:t xml:space="preserve"> </w:t>
      </w:r>
      <w:r w:rsidRPr="0075418C">
        <w:rPr>
          <w:sz w:val="22"/>
          <w:szCs w:val="22"/>
        </w:rPr>
        <w:t>der Nutzungen wird die</w:t>
      </w:r>
      <w:r>
        <w:rPr>
          <w:sz w:val="22"/>
          <w:szCs w:val="22"/>
        </w:rPr>
        <w:t xml:space="preserve"> </w:t>
      </w:r>
      <w:r w:rsidRPr="0075418C">
        <w:rPr>
          <w:sz w:val="22"/>
          <w:szCs w:val="22"/>
        </w:rPr>
        <w:t>Spülung täglich neu berechnet</w:t>
      </w:r>
      <w:r>
        <w:rPr>
          <w:sz w:val="22"/>
          <w:szCs w:val="22"/>
        </w:rPr>
        <w:t xml:space="preserve"> </w:t>
      </w:r>
      <w:r w:rsidRPr="0075418C">
        <w:rPr>
          <w:sz w:val="22"/>
          <w:szCs w:val="22"/>
        </w:rPr>
        <w:t>und ausgeführt.</w:t>
      </w:r>
      <w:r>
        <w:rPr>
          <w:sz w:val="22"/>
          <w:szCs w:val="22"/>
        </w:rPr>
        <w:t xml:space="preserve"> </w:t>
      </w:r>
      <w:r w:rsidRPr="0075418C">
        <w:rPr>
          <w:sz w:val="22"/>
          <w:szCs w:val="22"/>
        </w:rPr>
        <w:t>Somit wird die Einhaltung</w:t>
      </w:r>
      <w:r>
        <w:rPr>
          <w:sz w:val="22"/>
          <w:szCs w:val="22"/>
        </w:rPr>
        <w:t xml:space="preserve"> </w:t>
      </w:r>
      <w:r w:rsidRPr="0075418C">
        <w:rPr>
          <w:sz w:val="22"/>
          <w:szCs w:val="22"/>
        </w:rPr>
        <w:t>der 72 h Regel</w:t>
      </w:r>
      <w:r>
        <w:rPr>
          <w:sz w:val="22"/>
          <w:szCs w:val="22"/>
        </w:rPr>
        <w:t xml:space="preserve"> </w:t>
      </w:r>
      <w:r w:rsidRPr="0075418C">
        <w:rPr>
          <w:sz w:val="22"/>
          <w:szCs w:val="22"/>
        </w:rPr>
        <w:t>(VDI 6023) bei geringstem</w:t>
      </w:r>
      <w:r>
        <w:rPr>
          <w:sz w:val="22"/>
          <w:szCs w:val="22"/>
        </w:rPr>
        <w:t xml:space="preserve"> </w:t>
      </w:r>
      <w:r w:rsidRPr="0075418C">
        <w:rPr>
          <w:sz w:val="22"/>
          <w:szCs w:val="22"/>
        </w:rPr>
        <w:t>Wasserverbrauch</w:t>
      </w:r>
      <w:r>
        <w:rPr>
          <w:sz w:val="22"/>
          <w:szCs w:val="22"/>
        </w:rPr>
        <w:t xml:space="preserve"> </w:t>
      </w:r>
      <w:r w:rsidRPr="0075418C">
        <w:rPr>
          <w:sz w:val="22"/>
          <w:szCs w:val="22"/>
        </w:rPr>
        <w:t>gewährleistet.</w:t>
      </w:r>
      <w:r>
        <w:rPr>
          <w:sz w:val="22"/>
          <w:szCs w:val="22"/>
        </w:rPr>
        <w:t xml:space="preserve"> </w:t>
      </w:r>
      <w:r w:rsidRPr="004E3324">
        <w:rPr>
          <w:sz w:val="22"/>
          <w:szCs w:val="22"/>
        </w:rPr>
        <w:t>Bei ausreichender Nutzung entfällt</w:t>
      </w:r>
      <w:r>
        <w:rPr>
          <w:sz w:val="22"/>
          <w:szCs w:val="22"/>
        </w:rPr>
        <w:t xml:space="preserve"> </w:t>
      </w:r>
      <w:r w:rsidRPr="004E3324">
        <w:rPr>
          <w:sz w:val="22"/>
          <w:szCs w:val="22"/>
        </w:rPr>
        <w:t>die Spülung</w:t>
      </w:r>
      <w:r>
        <w:rPr>
          <w:sz w:val="22"/>
          <w:szCs w:val="22"/>
        </w:rPr>
        <w:t>.</w:t>
      </w:r>
    </w:p>
    <w:p w14:paraId="5CC0B193" w14:textId="36377F1C" w:rsidR="00BD69C2" w:rsidRPr="001D3929" w:rsidRDefault="00BD69C2" w:rsidP="00BD69C2">
      <w:pPr>
        <w:spacing w:after="160"/>
        <w:rPr>
          <w:sz w:val="22"/>
          <w:szCs w:val="22"/>
        </w:rPr>
      </w:pPr>
    </w:p>
    <w:p w14:paraId="676932BC" w14:textId="77777777" w:rsidR="00BD69C2" w:rsidRPr="00AF6A28" w:rsidRDefault="00BD69C2" w:rsidP="00BD69C2">
      <w:pPr>
        <w:spacing w:after="160"/>
        <w:rPr>
          <w:b/>
          <w:bCs/>
          <w:sz w:val="22"/>
          <w:szCs w:val="22"/>
        </w:rPr>
      </w:pPr>
      <w:r w:rsidRPr="001D3929">
        <w:rPr>
          <w:b/>
          <w:bCs/>
          <w:sz w:val="22"/>
          <w:szCs w:val="22"/>
        </w:rPr>
        <w:t>Wasser sparen</w:t>
      </w:r>
      <w:r>
        <w:rPr>
          <w:b/>
          <w:bCs/>
          <w:sz w:val="22"/>
          <w:szCs w:val="22"/>
        </w:rPr>
        <w:t xml:space="preserve"> im Handumdrehen – das </w:t>
      </w:r>
      <w:r w:rsidRPr="001D3929">
        <w:rPr>
          <w:b/>
          <w:bCs/>
          <w:sz w:val="22"/>
          <w:szCs w:val="22"/>
        </w:rPr>
        <w:t xml:space="preserve">unterschätzte </w:t>
      </w:r>
      <w:r>
        <w:rPr>
          <w:b/>
          <w:bCs/>
          <w:sz w:val="22"/>
          <w:szCs w:val="22"/>
        </w:rPr>
        <w:t>Einsparpotenzial von Eckventilen</w:t>
      </w:r>
    </w:p>
    <w:p w14:paraId="49CC4A6F" w14:textId="77777777" w:rsidR="00BD69C2" w:rsidRDefault="00BD69C2" w:rsidP="00BD69C2">
      <w:pPr>
        <w:spacing w:after="160"/>
        <w:rPr>
          <w:sz w:val="22"/>
          <w:szCs w:val="22"/>
        </w:rPr>
      </w:pPr>
      <w:r w:rsidRPr="001D3929">
        <w:rPr>
          <w:sz w:val="22"/>
          <w:szCs w:val="22"/>
        </w:rPr>
        <w:t xml:space="preserve">Neben Armaturen bieten auch Eckventile ein enormes Einsparpotenzial. Unter dem Waschtisch verbaut, werden sie oft übersehen, obwohl sie einen entscheidenden Beitrag zur Verbrauchsreduktion leisten können. </w:t>
      </w:r>
      <w:r w:rsidRPr="005563AB">
        <w:rPr>
          <w:sz w:val="22"/>
          <w:szCs w:val="22"/>
        </w:rPr>
        <w:t xml:space="preserve">Als </w:t>
      </w:r>
      <w:r w:rsidRPr="001D3929">
        <w:rPr>
          <w:sz w:val="22"/>
          <w:szCs w:val="22"/>
        </w:rPr>
        <w:t xml:space="preserve">Weltmarktführer im Bereich Eckventile </w:t>
      </w:r>
      <w:r>
        <w:rPr>
          <w:sz w:val="22"/>
          <w:szCs w:val="22"/>
        </w:rPr>
        <w:t xml:space="preserve">mit </w:t>
      </w:r>
      <w:r w:rsidRPr="001D3929">
        <w:rPr>
          <w:sz w:val="22"/>
          <w:szCs w:val="22"/>
        </w:rPr>
        <w:t>mehr als 7</w:t>
      </w:r>
      <w:r>
        <w:rPr>
          <w:sz w:val="22"/>
          <w:szCs w:val="22"/>
        </w:rPr>
        <w:t>5</w:t>
      </w:r>
      <w:r w:rsidRPr="001D3929">
        <w:rPr>
          <w:sz w:val="22"/>
          <w:szCs w:val="22"/>
        </w:rPr>
        <w:t xml:space="preserve"> Jahren Erfahrung bietet</w:t>
      </w:r>
      <w:r w:rsidRPr="005563AB">
        <w:rPr>
          <w:sz w:val="22"/>
          <w:szCs w:val="22"/>
        </w:rPr>
        <w:t xml:space="preserve"> </w:t>
      </w:r>
      <w:r>
        <w:rPr>
          <w:sz w:val="22"/>
          <w:szCs w:val="22"/>
        </w:rPr>
        <w:t>SCHELL</w:t>
      </w:r>
      <w:r w:rsidRPr="001D3929">
        <w:rPr>
          <w:sz w:val="22"/>
          <w:szCs w:val="22"/>
        </w:rPr>
        <w:t xml:space="preserve"> ein breites Sortiment mit über 200 Varianten.</w:t>
      </w:r>
      <w:r w:rsidRPr="005563AB">
        <w:rPr>
          <w:sz w:val="22"/>
          <w:szCs w:val="22"/>
        </w:rPr>
        <w:t xml:space="preserve"> </w:t>
      </w:r>
      <w:r w:rsidRPr="001D3929">
        <w:rPr>
          <w:sz w:val="22"/>
          <w:szCs w:val="22"/>
        </w:rPr>
        <w:t xml:space="preserve">Die cleveren Eckventile mit Regulierfunktion ermöglichen es, </w:t>
      </w:r>
      <w:r>
        <w:rPr>
          <w:sz w:val="22"/>
          <w:szCs w:val="22"/>
        </w:rPr>
        <w:t xml:space="preserve">Durchflussmengen von Kalt- und Warmwasser </w:t>
      </w:r>
      <w:r w:rsidRPr="001D3929">
        <w:rPr>
          <w:sz w:val="22"/>
          <w:szCs w:val="22"/>
        </w:rPr>
        <w:t xml:space="preserve">individuell anzupassen und unterschiedliche Leitungsdrücke auszugleichen. Mit einer optimalen Einregulierung lässt sich der Verbrauch – ganz ohne Komfortverzicht – um bis zu 40 % senken. Die Einstellung ist denkbar einfach: </w:t>
      </w:r>
      <w:r>
        <w:rPr>
          <w:sz w:val="22"/>
          <w:szCs w:val="22"/>
        </w:rPr>
        <w:t>Z</w:t>
      </w:r>
      <w:r w:rsidRPr="001D3929">
        <w:rPr>
          <w:sz w:val="22"/>
          <w:szCs w:val="22"/>
        </w:rPr>
        <w:t>unächst wird die Armatur vollständig geöffnet, anschließend reguliert man an den Griffen der Eckventile auf der Warm- und Kaltwasserseite so lange nach, bis der Wasserstrahl mit gewünschte</w:t>
      </w:r>
      <w:r>
        <w:rPr>
          <w:sz w:val="22"/>
          <w:szCs w:val="22"/>
        </w:rPr>
        <w:t xml:space="preserve">m Volumen </w:t>
      </w:r>
      <w:r w:rsidRPr="001D3929">
        <w:rPr>
          <w:sz w:val="22"/>
          <w:szCs w:val="22"/>
        </w:rPr>
        <w:t xml:space="preserve">und </w:t>
      </w:r>
      <w:r>
        <w:rPr>
          <w:sz w:val="22"/>
          <w:szCs w:val="22"/>
        </w:rPr>
        <w:t>Wunscht</w:t>
      </w:r>
      <w:r w:rsidRPr="001D3929">
        <w:rPr>
          <w:sz w:val="22"/>
          <w:szCs w:val="22"/>
        </w:rPr>
        <w:t xml:space="preserve">emperatur aus der Armatur fließt. </w:t>
      </w:r>
      <w:r>
        <w:rPr>
          <w:sz w:val="22"/>
          <w:szCs w:val="22"/>
        </w:rPr>
        <w:t xml:space="preserve">Anschließend wird die Armatur wieder geschlossen – und </w:t>
      </w:r>
      <w:r w:rsidRPr="005563AB">
        <w:rPr>
          <w:sz w:val="22"/>
          <w:szCs w:val="22"/>
        </w:rPr>
        <w:t>bei</w:t>
      </w:r>
      <w:r w:rsidRPr="001D3929">
        <w:rPr>
          <w:sz w:val="22"/>
          <w:szCs w:val="22"/>
        </w:rPr>
        <w:t xml:space="preserve"> jeder </w:t>
      </w:r>
      <w:r>
        <w:rPr>
          <w:sz w:val="22"/>
          <w:szCs w:val="22"/>
        </w:rPr>
        <w:t xml:space="preserve">weiteren </w:t>
      </w:r>
      <w:r w:rsidRPr="001D3929">
        <w:rPr>
          <w:sz w:val="22"/>
          <w:szCs w:val="22"/>
        </w:rPr>
        <w:t>Nutzung automatisch Wasser gespart.</w:t>
      </w:r>
      <w:r w:rsidRPr="005563AB">
        <w:rPr>
          <w:sz w:val="22"/>
          <w:szCs w:val="22"/>
        </w:rPr>
        <w:t xml:space="preserve"> </w:t>
      </w:r>
      <w:r>
        <w:rPr>
          <w:sz w:val="22"/>
          <w:szCs w:val="22"/>
        </w:rPr>
        <w:t>Dank der Regulierfunktion behalten SCHELL Eckventile in jeder Position ihre sehr leise Geräuschklasse 1 bei.</w:t>
      </w:r>
    </w:p>
    <w:p w14:paraId="52585EFA" w14:textId="77777777" w:rsidR="00BD69C2" w:rsidRPr="001D3929" w:rsidRDefault="00BD69C2" w:rsidP="00BD69C2">
      <w:pPr>
        <w:spacing w:after="160"/>
        <w:rPr>
          <w:b/>
          <w:bCs/>
          <w:sz w:val="22"/>
          <w:szCs w:val="22"/>
        </w:rPr>
      </w:pPr>
      <w:r w:rsidRPr="001D3929">
        <w:rPr>
          <w:b/>
          <w:bCs/>
          <w:sz w:val="22"/>
          <w:szCs w:val="22"/>
        </w:rPr>
        <w:t>Fazit: Nachhaltige Lösungen für mehr Effizienz</w:t>
      </w:r>
      <w:r>
        <w:rPr>
          <w:b/>
          <w:bCs/>
          <w:sz w:val="22"/>
          <w:szCs w:val="22"/>
        </w:rPr>
        <w:t xml:space="preserve"> und Umweltschutz</w:t>
      </w:r>
    </w:p>
    <w:p w14:paraId="23407B75" w14:textId="77777777" w:rsidR="00BD69C2" w:rsidRPr="001D3929" w:rsidRDefault="00BD69C2" w:rsidP="00BD69C2">
      <w:pPr>
        <w:spacing w:after="160"/>
        <w:rPr>
          <w:sz w:val="22"/>
          <w:szCs w:val="22"/>
        </w:rPr>
      </w:pPr>
      <w:r w:rsidRPr="001D3929">
        <w:rPr>
          <w:sz w:val="22"/>
          <w:szCs w:val="22"/>
        </w:rPr>
        <w:t xml:space="preserve">Mit seinen </w:t>
      </w:r>
      <w:r>
        <w:rPr>
          <w:sz w:val="22"/>
          <w:szCs w:val="22"/>
        </w:rPr>
        <w:t>wassersparenden</w:t>
      </w:r>
      <w:r w:rsidRPr="001D3929">
        <w:rPr>
          <w:sz w:val="22"/>
          <w:szCs w:val="22"/>
        </w:rPr>
        <w:t xml:space="preserve"> Armaturen und Eckventilen bietet </w:t>
      </w:r>
      <w:r>
        <w:rPr>
          <w:sz w:val="22"/>
          <w:szCs w:val="22"/>
        </w:rPr>
        <w:t>SCHELL</w:t>
      </w:r>
      <w:r w:rsidRPr="001D3929">
        <w:rPr>
          <w:sz w:val="22"/>
          <w:szCs w:val="22"/>
        </w:rPr>
        <w:t xml:space="preserve"> </w:t>
      </w:r>
      <w:r>
        <w:rPr>
          <w:sz w:val="22"/>
          <w:szCs w:val="22"/>
        </w:rPr>
        <w:t>zukunftsfähige</w:t>
      </w:r>
      <w:r w:rsidRPr="001D3929">
        <w:rPr>
          <w:sz w:val="22"/>
          <w:szCs w:val="22"/>
        </w:rPr>
        <w:t xml:space="preserve"> Lösungen für eine nachhaltige und ressourcenschonende Wassernutzung. Ob in öffentlichen Einrichtungen</w:t>
      </w:r>
      <w:r>
        <w:rPr>
          <w:sz w:val="22"/>
          <w:szCs w:val="22"/>
        </w:rPr>
        <w:t xml:space="preserve">, </w:t>
      </w:r>
      <w:r w:rsidRPr="001D3929">
        <w:rPr>
          <w:sz w:val="22"/>
          <w:szCs w:val="22"/>
        </w:rPr>
        <w:t>gewerblichen Betrieben</w:t>
      </w:r>
      <w:r>
        <w:rPr>
          <w:sz w:val="22"/>
          <w:szCs w:val="22"/>
        </w:rPr>
        <w:t xml:space="preserve"> oder </w:t>
      </w:r>
      <w:r w:rsidRPr="001D3929">
        <w:rPr>
          <w:sz w:val="22"/>
          <w:szCs w:val="22"/>
        </w:rPr>
        <w:t>privaten Haushalten</w:t>
      </w:r>
      <w:r>
        <w:rPr>
          <w:sz w:val="22"/>
          <w:szCs w:val="22"/>
        </w:rPr>
        <w:t xml:space="preserve"> </w:t>
      </w:r>
      <w:r w:rsidRPr="001D3929">
        <w:rPr>
          <w:sz w:val="22"/>
          <w:szCs w:val="22"/>
        </w:rPr>
        <w:t>–</w:t>
      </w:r>
      <w:r>
        <w:rPr>
          <w:sz w:val="22"/>
          <w:szCs w:val="22"/>
        </w:rPr>
        <w:t xml:space="preserve"> Lösungen von SCHELL unterstützen</w:t>
      </w:r>
      <w:r w:rsidRPr="001D3929">
        <w:rPr>
          <w:sz w:val="22"/>
          <w:szCs w:val="22"/>
        </w:rPr>
        <w:t xml:space="preserve"> dabei, den Wasser- und Energieverbrauch zu optimieren, Kosten</w:t>
      </w:r>
      <w:r>
        <w:rPr>
          <w:sz w:val="22"/>
          <w:szCs w:val="22"/>
        </w:rPr>
        <w:t xml:space="preserve"> effektiv</w:t>
      </w:r>
      <w:r w:rsidRPr="001D3929">
        <w:rPr>
          <w:sz w:val="22"/>
          <w:szCs w:val="22"/>
        </w:rPr>
        <w:t xml:space="preserve"> zu senken und gleichzeitig einen wertvollen Beitrag zum Umwelt</w:t>
      </w:r>
      <w:r>
        <w:rPr>
          <w:sz w:val="22"/>
          <w:szCs w:val="22"/>
        </w:rPr>
        <w:t>- und Klimas</w:t>
      </w:r>
      <w:r w:rsidRPr="001D3929">
        <w:rPr>
          <w:sz w:val="22"/>
          <w:szCs w:val="22"/>
        </w:rPr>
        <w:t xml:space="preserve">chutz zu leisten. </w:t>
      </w:r>
    </w:p>
    <w:p w14:paraId="710CEC67" w14:textId="77777777" w:rsidR="00FD6E45" w:rsidRPr="00A82B6D" w:rsidRDefault="00FD6E45">
      <w:pPr>
        <w:spacing w:line="240" w:lineRule="auto"/>
        <w:rPr>
          <w:rFonts w:cs="Arial"/>
          <w:b/>
          <w:bCs/>
          <w:color w:val="000000"/>
          <w:sz w:val="22"/>
          <w:szCs w:val="22"/>
          <w:u w:val="single"/>
        </w:rPr>
      </w:pPr>
      <w:r w:rsidRPr="00A82B6D">
        <w:rPr>
          <w:rFonts w:cs="Arial"/>
          <w:b/>
          <w:bCs/>
          <w:sz w:val="22"/>
          <w:szCs w:val="22"/>
          <w:u w:val="single"/>
        </w:rPr>
        <w:br w:type="page"/>
      </w:r>
    </w:p>
    <w:p w14:paraId="1D4023CD" w14:textId="13E5C6EB" w:rsidR="005112FB" w:rsidRPr="00A82B6D" w:rsidRDefault="005112FB" w:rsidP="005112FB">
      <w:pPr>
        <w:pStyle w:val="EinfAbs"/>
        <w:tabs>
          <w:tab w:val="left" w:pos="200"/>
        </w:tabs>
        <w:spacing w:line="276" w:lineRule="auto"/>
        <w:rPr>
          <w:rFonts w:ascii="Arial" w:hAnsi="Arial" w:cs="Arial"/>
          <w:b/>
          <w:bCs/>
          <w:u w:val="single"/>
        </w:rPr>
      </w:pPr>
      <w:r w:rsidRPr="00A82B6D">
        <w:rPr>
          <w:rFonts w:ascii="Arial" w:hAnsi="Arial" w:cs="Arial"/>
          <w:b/>
          <w:bCs/>
          <w:u w:val="single"/>
        </w:rPr>
        <w:lastRenderedPageBreak/>
        <w:t xml:space="preserve">Bildmaterial: </w:t>
      </w:r>
    </w:p>
    <w:p w14:paraId="266D82CB" w14:textId="77777777" w:rsidR="00FD6E45" w:rsidRPr="00A82B6D" w:rsidRDefault="00FD6E45" w:rsidP="005112FB">
      <w:pPr>
        <w:pStyle w:val="EinfAbs"/>
        <w:tabs>
          <w:tab w:val="left" w:pos="200"/>
        </w:tabs>
        <w:spacing w:line="276" w:lineRule="auto"/>
        <w:rPr>
          <w:rFonts w:ascii="Arial" w:hAnsi="Arial" w:cs="Arial"/>
          <w:b/>
          <w:bCs/>
          <w:u w:val="single"/>
        </w:rPr>
      </w:pPr>
    </w:p>
    <w:p w14:paraId="39595FFB" w14:textId="77777777" w:rsidR="00FD6E45" w:rsidRPr="00A82B6D" w:rsidRDefault="00FD6E45" w:rsidP="00FD6E45">
      <w:pPr>
        <w:ind w:right="-141"/>
        <w:rPr>
          <w:rFonts w:cs="Arial"/>
          <w:b/>
          <w:bCs/>
          <w:color w:val="000000"/>
        </w:rPr>
      </w:pPr>
      <w:r w:rsidRPr="00A82B6D">
        <w:rPr>
          <w:rFonts w:cs="Arial"/>
          <w:b/>
          <w:bCs/>
          <w:color w:val="000000"/>
        </w:rPr>
        <w:t>Bilder: Schell GmbH &amp; Co. KG</w:t>
      </w:r>
    </w:p>
    <w:p w14:paraId="094E9095" w14:textId="6668B114" w:rsidR="008C4140" w:rsidRPr="00A82B6D" w:rsidRDefault="00FD6E45" w:rsidP="00EE33E9">
      <w:pPr>
        <w:ind w:right="-141"/>
        <w:rPr>
          <w:rFonts w:cs="Arial"/>
          <w:sz w:val="22"/>
          <w:szCs w:val="22"/>
        </w:rPr>
      </w:pPr>
      <w:r w:rsidRPr="00A82B6D">
        <w:rPr>
          <w:rFonts w:cs="Arial"/>
          <w:b/>
          <w:bCs/>
          <w:color w:val="000000"/>
        </w:rPr>
        <w:t>downloadbar unter:</w:t>
      </w:r>
      <w:r w:rsidR="008C4140" w:rsidRPr="00BD69C2">
        <w:rPr>
          <w:rFonts w:cs="Arial"/>
          <w:b/>
          <w:bCs/>
          <w:color w:val="000000"/>
        </w:rPr>
        <w:t xml:space="preserve"> </w:t>
      </w:r>
      <w:hyperlink r:id="rId8" w:history="1">
        <w:r w:rsidR="00BD69C2" w:rsidRPr="00BD69C2">
          <w:rPr>
            <w:rStyle w:val="Hyperlink"/>
            <w:b/>
            <w:bCs/>
          </w:rPr>
          <w:t>https://www.bluemoon-cloud.de/s/iHsamkFfeEt5WMB</w:t>
        </w:r>
      </w:hyperlink>
      <w:r w:rsidR="008C4140" w:rsidRPr="00A82B6D">
        <w:rPr>
          <w:b/>
          <w:bCs/>
          <w:sz w:val="22"/>
          <w:szCs w:val="22"/>
        </w:rPr>
        <w:br/>
      </w:r>
    </w:p>
    <w:p w14:paraId="66D7CB09" w14:textId="0E3C68ED" w:rsidR="00EE33E9" w:rsidRPr="00A82B6D" w:rsidRDefault="00BD69C2" w:rsidP="00EE33E9">
      <w:pPr>
        <w:ind w:right="-141"/>
        <w:rPr>
          <w:rFonts w:cs="Arial"/>
          <w:sz w:val="22"/>
          <w:szCs w:val="22"/>
        </w:rPr>
      </w:pPr>
      <w:r w:rsidRPr="00BD69C2">
        <w:rPr>
          <w:rFonts w:cs="Arial"/>
          <w:sz w:val="22"/>
          <w:szCs w:val="22"/>
        </w:rPr>
        <w:drawing>
          <wp:inline distT="0" distB="0" distL="0" distR="0" wp14:anchorId="3E91F562" wp14:editId="47FEB18E">
            <wp:extent cx="4133850" cy="2980943"/>
            <wp:effectExtent l="0" t="0" r="0" b="0"/>
            <wp:docPr id="106854004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540049" name=""/>
                    <pic:cNvPicPr/>
                  </pic:nvPicPr>
                  <pic:blipFill>
                    <a:blip r:embed="rId9"/>
                    <a:stretch>
                      <a:fillRect/>
                    </a:stretch>
                  </pic:blipFill>
                  <pic:spPr>
                    <a:xfrm>
                      <a:off x="0" y="0"/>
                      <a:ext cx="4145650" cy="2989452"/>
                    </a:xfrm>
                    <a:prstGeom prst="rect">
                      <a:avLst/>
                    </a:prstGeom>
                  </pic:spPr>
                </pic:pic>
              </a:graphicData>
            </a:graphic>
          </wp:inline>
        </w:drawing>
      </w:r>
    </w:p>
    <w:p w14:paraId="5EF43E7F" w14:textId="3B07D023" w:rsidR="00EE33E9" w:rsidRDefault="00EE33E9" w:rsidP="00EE33E9">
      <w:pPr>
        <w:rPr>
          <w:rFonts w:cs="Arial"/>
          <w:bCs/>
          <w:i/>
          <w:iCs/>
          <w:color w:val="000000"/>
          <w:sz w:val="22"/>
          <w:szCs w:val="22"/>
        </w:rPr>
      </w:pPr>
      <w:r w:rsidRPr="00A82B6D">
        <w:rPr>
          <w:rFonts w:cs="Arial"/>
          <w:bCs/>
          <w:i/>
          <w:iCs/>
          <w:color w:val="000000"/>
          <w:sz w:val="22"/>
          <w:szCs w:val="22"/>
        </w:rPr>
        <w:t>SCHELL_</w:t>
      </w:r>
      <w:r w:rsidR="00BD69C2">
        <w:rPr>
          <w:rFonts w:cs="Arial"/>
          <w:bCs/>
          <w:i/>
          <w:iCs/>
          <w:color w:val="000000"/>
          <w:sz w:val="22"/>
          <w:szCs w:val="22"/>
        </w:rPr>
        <w:t>Wassersparen_CELIS</w:t>
      </w:r>
      <w:r w:rsidRPr="00A82B6D">
        <w:rPr>
          <w:rFonts w:cs="Arial"/>
          <w:bCs/>
          <w:i/>
          <w:iCs/>
          <w:color w:val="000000"/>
          <w:sz w:val="22"/>
          <w:szCs w:val="22"/>
        </w:rPr>
        <w:t>_01.jpg</w:t>
      </w:r>
    </w:p>
    <w:p w14:paraId="769372D0" w14:textId="0CB557B1" w:rsidR="00BD69C2" w:rsidRDefault="00BD69C2" w:rsidP="00EE33E9">
      <w:pPr>
        <w:rPr>
          <w:rFonts w:cs="Arial"/>
          <w:bCs/>
          <w:i/>
          <w:iCs/>
          <w:color w:val="000000"/>
          <w:sz w:val="22"/>
          <w:szCs w:val="22"/>
        </w:rPr>
      </w:pPr>
      <w:r w:rsidRPr="00BD69C2">
        <w:rPr>
          <w:rFonts w:cs="Arial"/>
          <w:bCs/>
          <w:i/>
          <w:iCs/>
          <w:color w:val="000000"/>
          <w:sz w:val="22"/>
          <w:szCs w:val="22"/>
        </w:rPr>
        <w:drawing>
          <wp:inline distT="0" distB="0" distL="0" distR="0" wp14:anchorId="23F1D77A" wp14:editId="2815EA83">
            <wp:extent cx="4124325" cy="2958556"/>
            <wp:effectExtent l="0" t="0" r="0" b="0"/>
            <wp:docPr id="929318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31821" name=""/>
                    <pic:cNvPicPr/>
                  </pic:nvPicPr>
                  <pic:blipFill>
                    <a:blip r:embed="rId10"/>
                    <a:stretch>
                      <a:fillRect/>
                    </a:stretch>
                  </pic:blipFill>
                  <pic:spPr>
                    <a:xfrm>
                      <a:off x="0" y="0"/>
                      <a:ext cx="4139401" cy="2969370"/>
                    </a:xfrm>
                    <a:prstGeom prst="rect">
                      <a:avLst/>
                    </a:prstGeom>
                  </pic:spPr>
                </pic:pic>
              </a:graphicData>
            </a:graphic>
          </wp:inline>
        </w:drawing>
      </w:r>
    </w:p>
    <w:p w14:paraId="0F0D97E4" w14:textId="3C2A795B" w:rsidR="00BD69C2" w:rsidRDefault="00BD69C2" w:rsidP="00BD69C2">
      <w:pPr>
        <w:rPr>
          <w:rFonts w:cs="Arial"/>
          <w:bCs/>
          <w:i/>
          <w:iCs/>
          <w:color w:val="000000"/>
          <w:sz w:val="22"/>
          <w:szCs w:val="22"/>
        </w:rPr>
      </w:pPr>
      <w:r w:rsidRPr="00A82B6D">
        <w:rPr>
          <w:rFonts w:cs="Arial"/>
          <w:bCs/>
          <w:i/>
          <w:iCs/>
          <w:color w:val="000000"/>
          <w:sz w:val="22"/>
          <w:szCs w:val="22"/>
        </w:rPr>
        <w:t>SCHELL_</w:t>
      </w:r>
      <w:r>
        <w:rPr>
          <w:rFonts w:cs="Arial"/>
          <w:bCs/>
          <w:i/>
          <w:iCs/>
          <w:color w:val="000000"/>
          <w:sz w:val="22"/>
          <w:szCs w:val="22"/>
        </w:rPr>
        <w:t>Wassersparen</w:t>
      </w:r>
      <w:r>
        <w:rPr>
          <w:rFonts w:cs="Arial"/>
          <w:bCs/>
          <w:i/>
          <w:iCs/>
          <w:color w:val="000000"/>
          <w:sz w:val="22"/>
          <w:szCs w:val="22"/>
        </w:rPr>
        <w:t>_CELIS_70_</w:t>
      </w:r>
      <w:r w:rsidRPr="00A82B6D">
        <w:rPr>
          <w:rFonts w:cs="Arial"/>
          <w:bCs/>
          <w:i/>
          <w:iCs/>
          <w:color w:val="000000"/>
          <w:sz w:val="22"/>
          <w:szCs w:val="22"/>
        </w:rPr>
        <w:t>0</w:t>
      </w:r>
      <w:r>
        <w:rPr>
          <w:rFonts w:cs="Arial"/>
          <w:bCs/>
          <w:i/>
          <w:iCs/>
          <w:color w:val="000000"/>
          <w:sz w:val="22"/>
          <w:szCs w:val="22"/>
        </w:rPr>
        <w:t>2</w:t>
      </w:r>
      <w:r w:rsidRPr="00A82B6D">
        <w:rPr>
          <w:rFonts w:cs="Arial"/>
          <w:bCs/>
          <w:i/>
          <w:iCs/>
          <w:color w:val="000000"/>
          <w:sz w:val="22"/>
          <w:szCs w:val="22"/>
        </w:rPr>
        <w:t>.jpg</w:t>
      </w:r>
    </w:p>
    <w:p w14:paraId="2B2E09F9" w14:textId="77777777" w:rsidR="00BD69C2" w:rsidRDefault="00BD69C2" w:rsidP="00BD69C2">
      <w:pPr>
        <w:pStyle w:val="Bildunterschrift"/>
        <w:spacing w:line="360" w:lineRule="auto"/>
        <w:ind w:left="0" w:firstLine="0"/>
        <w:rPr>
          <w:b w:val="0"/>
          <w:bCs w:val="0"/>
          <w:sz w:val="22"/>
          <w:szCs w:val="22"/>
        </w:rPr>
      </w:pPr>
      <w:r w:rsidRPr="00C04DE5">
        <w:rPr>
          <w:b w:val="0"/>
          <w:bCs w:val="0"/>
          <w:sz w:val="22"/>
          <w:szCs w:val="22"/>
        </w:rPr>
        <w:t xml:space="preserve">Wassersparen leicht gemacht: </w:t>
      </w:r>
      <w:r>
        <w:rPr>
          <w:b w:val="0"/>
          <w:bCs w:val="0"/>
          <w:sz w:val="22"/>
          <w:szCs w:val="22"/>
        </w:rPr>
        <w:t>Durch</w:t>
      </w:r>
      <w:r w:rsidRPr="00C04DE5">
        <w:rPr>
          <w:b w:val="0"/>
          <w:bCs w:val="0"/>
          <w:sz w:val="22"/>
          <w:szCs w:val="22"/>
        </w:rPr>
        <w:t xml:space="preserve"> den Umstieg </w:t>
      </w:r>
      <w:r>
        <w:rPr>
          <w:b w:val="0"/>
          <w:bCs w:val="0"/>
          <w:sz w:val="22"/>
          <w:szCs w:val="22"/>
        </w:rPr>
        <w:t>auf elektronische Armaturen</w:t>
      </w:r>
      <w:r w:rsidRPr="00C04DE5">
        <w:rPr>
          <w:b w:val="0"/>
          <w:bCs w:val="0"/>
          <w:sz w:val="22"/>
          <w:szCs w:val="22"/>
        </w:rPr>
        <w:t xml:space="preserve"> </w:t>
      </w:r>
      <w:r>
        <w:rPr>
          <w:b w:val="0"/>
          <w:bCs w:val="0"/>
          <w:sz w:val="22"/>
          <w:szCs w:val="22"/>
        </w:rPr>
        <w:t>von SCHELL kann der Wasser- und Energieverbrauch</w:t>
      </w:r>
      <w:r w:rsidRPr="00C04DE5">
        <w:rPr>
          <w:b w:val="0"/>
          <w:bCs w:val="0"/>
          <w:sz w:val="22"/>
          <w:szCs w:val="22"/>
        </w:rPr>
        <w:t xml:space="preserve"> um bis zu 70 </w:t>
      </w:r>
      <w:r>
        <w:rPr>
          <w:b w:val="0"/>
          <w:bCs w:val="0"/>
          <w:sz w:val="22"/>
          <w:szCs w:val="22"/>
        </w:rPr>
        <w:t>% im Vergleich zu regulären Einhebelmischern</w:t>
      </w:r>
      <w:r w:rsidRPr="00C04DE5">
        <w:rPr>
          <w:b w:val="0"/>
          <w:bCs w:val="0"/>
          <w:sz w:val="22"/>
          <w:szCs w:val="22"/>
        </w:rPr>
        <w:t xml:space="preserve"> </w:t>
      </w:r>
      <w:r>
        <w:rPr>
          <w:b w:val="0"/>
          <w:bCs w:val="0"/>
          <w:sz w:val="22"/>
          <w:szCs w:val="22"/>
        </w:rPr>
        <w:t>gesenkt werden</w:t>
      </w:r>
      <w:r w:rsidRPr="00C04DE5">
        <w:rPr>
          <w:b w:val="0"/>
          <w:bCs w:val="0"/>
          <w:sz w:val="22"/>
          <w:szCs w:val="22"/>
        </w:rPr>
        <w:t>.</w:t>
      </w:r>
    </w:p>
    <w:p w14:paraId="7DD84FEF" w14:textId="77777777" w:rsidR="00BD69C2" w:rsidRDefault="00BD69C2" w:rsidP="00BD69C2">
      <w:pPr>
        <w:ind w:right="-141"/>
        <w:rPr>
          <w:bCs/>
          <w:sz w:val="22"/>
          <w:szCs w:val="22"/>
        </w:rPr>
      </w:pPr>
      <w:r w:rsidRPr="008946C9">
        <w:rPr>
          <w:bCs/>
          <w:noProof/>
          <w:sz w:val="22"/>
          <w:szCs w:val="22"/>
        </w:rPr>
        <w:lastRenderedPageBreak/>
        <w:drawing>
          <wp:inline distT="0" distB="0" distL="0" distR="0" wp14:anchorId="38D81B5B" wp14:editId="559E3318">
            <wp:extent cx="4500880" cy="3251836"/>
            <wp:effectExtent l="0" t="0" r="0" b="5715"/>
            <wp:docPr id="3" name="Grafik 3" descr="U:\PIs\Pressemappe ISH\Wasser- und Energiesparen\Photos\SCHELL_Wasserspar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PIs\Pressemappe ISH\Wasser- und Energiesparen\Photos\SCHELL_Wasserspare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00880" cy="3251836"/>
                    </a:xfrm>
                    <a:prstGeom prst="rect">
                      <a:avLst/>
                    </a:prstGeom>
                    <a:noFill/>
                    <a:ln>
                      <a:noFill/>
                    </a:ln>
                  </pic:spPr>
                </pic:pic>
              </a:graphicData>
            </a:graphic>
          </wp:inline>
        </w:drawing>
      </w:r>
    </w:p>
    <w:p w14:paraId="6E7F7111" w14:textId="08D671BC" w:rsidR="00BD69C2" w:rsidRPr="00BD69C2" w:rsidRDefault="00BD69C2" w:rsidP="00BD69C2">
      <w:pPr>
        <w:rPr>
          <w:i/>
          <w:iCs/>
          <w:sz w:val="22"/>
          <w:szCs w:val="22"/>
        </w:rPr>
      </w:pPr>
      <w:r w:rsidRPr="00BD69C2">
        <w:rPr>
          <w:i/>
          <w:iCs/>
          <w:sz w:val="22"/>
          <w:szCs w:val="22"/>
        </w:rPr>
        <w:t>SCHELL_Wassersparen_</w:t>
      </w:r>
      <w:r>
        <w:rPr>
          <w:i/>
          <w:iCs/>
          <w:sz w:val="22"/>
          <w:szCs w:val="22"/>
        </w:rPr>
        <w:t>Eckventil_</w:t>
      </w:r>
      <w:r w:rsidRPr="00BD69C2">
        <w:rPr>
          <w:i/>
          <w:iCs/>
          <w:sz w:val="22"/>
          <w:szCs w:val="22"/>
        </w:rPr>
        <w:t>0</w:t>
      </w:r>
      <w:r>
        <w:rPr>
          <w:i/>
          <w:iCs/>
          <w:sz w:val="22"/>
          <w:szCs w:val="22"/>
        </w:rPr>
        <w:t>3</w:t>
      </w:r>
      <w:r w:rsidRPr="00BD69C2">
        <w:rPr>
          <w:i/>
          <w:iCs/>
          <w:sz w:val="22"/>
          <w:szCs w:val="22"/>
        </w:rPr>
        <w:t>.jpg</w:t>
      </w:r>
    </w:p>
    <w:p w14:paraId="2A219316" w14:textId="09341C92" w:rsidR="00BD69C2" w:rsidRDefault="00BD69C2" w:rsidP="00BD69C2">
      <w:pPr>
        <w:rPr>
          <w:sz w:val="22"/>
          <w:szCs w:val="22"/>
        </w:rPr>
      </w:pPr>
      <w:r>
        <w:rPr>
          <w:noProof/>
          <w:sz w:val="22"/>
          <w:szCs w:val="22"/>
        </w:rPr>
        <w:drawing>
          <wp:inline distT="0" distB="0" distL="0" distR="0" wp14:anchorId="4B1DCB4D" wp14:editId="2D57B5D3">
            <wp:extent cx="4495800" cy="3248025"/>
            <wp:effectExtent l="0" t="0" r="0" b="9525"/>
            <wp:docPr id="19690753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95800" cy="3248025"/>
                    </a:xfrm>
                    <a:prstGeom prst="rect">
                      <a:avLst/>
                    </a:prstGeom>
                    <a:noFill/>
                    <a:ln>
                      <a:noFill/>
                    </a:ln>
                  </pic:spPr>
                </pic:pic>
              </a:graphicData>
            </a:graphic>
          </wp:inline>
        </w:drawing>
      </w:r>
    </w:p>
    <w:p w14:paraId="65147AD9" w14:textId="0A43317B" w:rsidR="00BD69C2" w:rsidRPr="00BD69C2" w:rsidRDefault="00BD69C2" w:rsidP="00BD69C2">
      <w:pPr>
        <w:rPr>
          <w:i/>
          <w:iCs/>
          <w:sz w:val="22"/>
          <w:szCs w:val="22"/>
        </w:rPr>
      </w:pPr>
      <w:r w:rsidRPr="00BD69C2">
        <w:rPr>
          <w:i/>
          <w:iCs/>
          <w:sz w:val="22"/>
          <w:szCs w:val="22"/>
        </w:rPr>
        <w:t>SCHELL_Wassersparen_</w:t>
      </w:r>
      <w:r>
        <w:rPr>
          <w:i/>
          <w:iCs/>
          <w:sz w:val="22"/>
          <w:szCs w:val="22"/>
        </w:rPr>
        <w:t>Eckventil 40_</w:t>
      </w:r>
      <w:r w:rsidRPr="00BD69C2">
        <w:rPr>
          <w:i/>
          <w:iCs/>
          <w:sz w:val="22"/>
          <w:szCs w:val="22"/>
        </w:rPr>
        <w:t>04.jpg</w:t>
      </w:r>
    </w:p>
    <w:p w14:paraId="5DB9B816" w14:textId="77777777" w:rsidR="00BD69C2" w:rsidRDefault="00BD69C2" w:rsidP="00BD69C2">
      <w:pPr>
        <w:rPr>
          <w:sz w:val="22"/>
          <w:szCs w:val="22"/>
        </w:rPr>
      </w:pPr>
      <w:r>
        <w:rPr>
          <w:sz w:val="22"/>
          <w:szCs w:val="22"/>
        </w:rPr>
        <w:t xml:space="preserve">Ressourcenschonung im Handumdrehen: Mit einem optimal einregulierten Eckventil lässt sich der Wasserverbrauch ganz einfach um bis zu 40 % reduzieren. </w:t>
      </w:r>
    </w:p>
    <w:p w14:paraId="243DDE79" w14:textId="77777777" w:rsidR="00BD69C2" w:rsidRDefault="00BD69C2">
      <w:pPr>
        <w:spacing w:line="240" w:lineRule="auto"/>
        <w:rPr>
          <w:rFonts w:cs="Arial"/>
          <w:b/>
          <w:sz w:val="20"/>
          <w:szCs w:val="20"/>
        </w:rPr>
      </w:pPr>
      <w:r>
        <w:rPr>
          <w:rFonts w:cs="Arial"/>
          <w:b/>
          <w:sz w:val="20"/>
          <w:szCs w:val="20"/>
        </w:rPr>
        <w:br w:type="page"/>
      </w:r>
    </w:p>
    <w:p w14:paraId="7CB1D7CB" w14:textId="50248637" w:rsidR="00E31957" w:rsidRDefault="00E31957" w:rsidP="00FD6E45">
      <w:pPr>
        <w:spacing w:after="240" w:line="276" w:lineRule="auto"/>
        <w:rPr>
          <w:rFonts w:cs="Arial"/>
          <w:b/>
          <w:sz w:val="20"/>
          <w:szCs w:val="20"/>
        </w:rPr>
      </w:pPr>
      <w:r>
        <w:rPr>
          <w:rFonts w:cs="Arial"/>
          <w:b/>
          <w:sz w:val="20"/>
          <w:szCs w:val="20"/>
        </w:rPr>
        <w:lastRenderedPageBreak/>
        <w:t>Über SCHELL:</w:t>
      </w:r>
    </w:p>
    <w:p w14:paraId="4DB08A05" w14:textId="38F8C911" w:rsidR="00E31957" w:rsidRDefault="00E31957" w:rsidP="00FD6E45">
      <w:pPr>
        <w:spacing w:after="240" w:line="276" w:lineRule="auto"/>
        <w:rPr>
          <w:rFonts w:cs="Arial"/>
          <w:sz w:val="18"/>
          <w:szCs w:val="18"/>
        </w:rPr>
      </w:pPr>
      <w:r>
        <w:rPr>
          <w:rFonts w:cs="Arial"/>
          <w:sz w:val="18"/>
          <w:szCs w:val="18"/>
        </w:rPr>
        <w:t>Die SCHELL GmbH &amp; Co. KG mit Hauptsitz im sauerländischen Olpe ist international aufgestellter Spezialist für Armaturen,</w:t>
      </w:r>
      <w:r>
        <w:rPr>
          <w:rFonts w:cs="Arial"/>
          <w:color w:val="FF0000"/>
          <w:sz w:val="18"/>
          <w:szCs w:val="18"/>
        </w:rPr>
        <w:t xml:space="preserve"> </w:t>
      </w:r>
      <w:r>
        <w:rPr>
          <w:rFonts w:cs="Arial"/>
          <w:sz w:val="18"/>
          <w:szCs w:val="18"/>
        </w:rPr>
        <w:t xml:space="preserve">innovative Produkte rund um die Sanitärtechnik und digitale Lösungen zum Erhalt der Trinkwassergüte. Das Unternehmen ist Weltmarktführer in den Bereichen Wassermanagement-Systeme und Eckventile. Das Portfolio zum Einsatz in öffentlichen und gewerblichen Sanitärräumen umfasst darüber hinaus Armaturen für alle relevanten Entnahmestellen eines Gebäudes. Das im Jahr </w:t>
      </w:r>
      <w:r w:rsidRPr="000750B8">
        <w:rPr>
          <w:rFonts w:cs="Arial"/>
          <w:sz w:val="18"/>
          <w:szCs w:val="18"/>
        </w:rPr>
        <w:t>1932 gegründete Familienunternehmen befindet sich heute bereits in dritter Generation und wird geschäftsführend von Andrea Bußmann und Andreas Ueberschär geleitet. S</w:t>
      </w:r>
      <w:r>
        <w:rPr>
          <w:rFonts w:cs="Arial"/>
          <w:sz w:val="18"/>
          <w:szCs w:val="18"/>
        </w:rPr>
        <w:t>CHELL</w:t>
      </w:r>
      <w:r w:rsidRPr="000750B8">
        <w:rPr>
          <w:rFonts w:cs="Arial"/>
          <w:sz w:val="18"/>
          <w:szCs w:val="18"/>
        </w:rPr>
        <w:t xml:space="preserve"> beschäftigt </w:t>
      </w:r>
      <w:r>
        <w:rPr>
          <w:rFonts w:cs="Arial"/>
          <w:sz w:val="18"/>
          <w:szCs w:val="18"/>
        </w:rPr>
        <w:t>rund 450 Mitarbeiter und ist in über 80 Ländern aktiv. Die mehrfach ausgezeichneten Qualitätsprodukte „Made in Germany“ werden mit einer hohen Eigenfertigungstiefe hergestellt – rund 15 Mio. Artikel jährlich. Nachhaltigkeit wird dabei großgeschrieben: So finden die Produktionsprozesse komplett in den beiden Werken in Olpe statt, die Produkte werden unter ressourcenschonendem Einsatz von Materialien hergestellt und punkten mit Langlebigkeit. Mit ihrem Einsatz leisten sie einen wichtigen Beitrag zur Trinkwasser- und Nutzerhygiene.</w:t>
      </w:r>
    </w:p>
    <w:p w14:paraId="3B4657AF" w14:textId="66A751FC" w:rsidR="00DA324B" w:rsidRDefault="00DA324B" w:rsidP="00E31957">
      <w:pPr>
        <w:spacing w:after="240"/>
        <w:rPr>
          <w:rFonts w:cs="Arial"/>
          <w:sz w:val="18"/>
          <w:szCs w:val="18"/>
        </w:rPr>
      </w:pPr>
    </w:p>
    <w:p w14:paraId="70BA8CAD" w14:textId="78F91BFF" w:rsidR="00DA324B" w:rsidRPr="00DA324B" w:rsidRDefault="00DA324B" w:rsidP="00DA324B">
      <w:pPr>
        <w:rPr>
          <w:rFonts w:cs="Arial"/>
          <w:b/>
          <w:sz w:val="22"/>
          <w:szCs w:val="22"/>
        </w:rPr>
      </w:pPr>
      <w:r w:rsidRPr="00DA324B">
        <w:rPr>
          <w:rFonts w:cs="Arial"/>
          <w:b/>
          <w:sz w:val="22"/>
          <w:szCs w:val="22"/>
        </w:rPr>
        <w:t>Pressekontakt:</w:t>
      </w:r>
    </w:p>
    <w:p w14:paraId="75ADFE1A" w14:textId="77777777" w:rsidR="00463B91" w:rsidRPr="00463B91" w:rsidRDefault="00463B91" w:rsidP="00463B91">
      <w:pPr>
        <w:rPr>
          <w:rFonts w:cs="Arial"/>
          <w:sz w:val="22"/>
          <w:szCs w:val="22"/>
        </w:rPr>
      </w:pPr>
      <w:r w:rsidRPr="00463B91">
        <w:rPr>
          <w:rFonts w:cs="Arial"/>
          <w:sz w:val="22"/>
          <w:szCs w:val="22"/>
        </w:rPr>
        <w:t>Sonja Intze</w:t>
      </w:r>
    </w:p>
    <w:p w14:paraId="2EFA1120" w14:textId="77777777" w:rsidR="00463B91" w:rsidRPr="00463B91" w:rsidRDefault="00463B91" w:rsidP="00463B91">
      <w:pPr>
        <w:rPr>
          <w:rFonts w:cs="Arial"/>
          <w:sz w:val="22"/>
          <w:szCs w:val="22"/>
        </w:rPr>
      </w:pPr>
      <w:r w:rsidRPr="00463B91">
        <w:rPr>
          <w:rFonts w:cs="Arial"/>
          <w:sz w:val="22"/>
          <w:szCs w:val="22"/>
        </w:rPr>
        <w:t>Senior Consultant</w:t>
      </w:r>
    </w:p>
    <w:p w14:paraId="4A6FBED5" w14:textId="77777777" w:rsidR="00463B91" w:rsidRPr="00463B91" w:rsidRDefault="00463B91" w:rsidP="00463B91">
      <w:pPr>
        <w:rPr>
          <w:rFonts w:cs="Arial"/>
          <w:sz w:val="22"/>
          <w:szCs w:val="22"/>
        </w:rPr>
      </w:pPr>
      <w:r w:rsidRPr="00463B91">
        <w:rPr>
          <w:rFonts w:cs="Arial"/>
          <w:sz w:val="22"/>
          <w:szCs w:val="22"/>
        </w:rPr>
        <w:t>BLUE MOON CC GmbH</w:t>
      </w:r>
    </w:p>
    <w:p w14:paraId="3BF8D2C9" w14:textId="483FCA62" w:rsidR="00463B91" w:rsidRPr="00463B91" w:rsidRDefault="00463B91" w:rsidP="00463B91">
      <w:pPr>
        <w:rPr>
          <w:rFonts w:cs="Arial"/>
          <w:sz w:val="22"/>
          <w:szCs w:val="22"/>
        </w:rPr>
      </w:pPr>
      <w:r>
        <w:rPr>
          <w:rFonts w:cs="Arial"/>
          <w:sz w:val="22"/>
          <w:szCs w:val="22"/>
        </w:rPr>
        <w:t>Tel.</w:t>
      </w:r>
      <w:r>
        <w:rPr>
          <w:rFonts w:cs="Arial"/>
          <w:sz w:val="22"/>
          <w:szCs w:val="22"/>
        </w:rPr>
        <w:tab/>
      </w:r>
      <w:r w:rsidRPr="00463B91">
        <w:rPr>
          <w:rFonts w:cs="Arial"/>
          <w:sz w:val="22"/>
          <w:szCs w:val="22"/>
        </w:rPr>
        <w:t>+49 (0) 2131 66156-53</w:t>
      </w:r>
    </w:p>
    <w:p w14:paraId="52C43ACC" w14:textId="3F1431FF" w:rsidR="00463B91" w:rsidRPr="00463B91" w:rsidRDefault="00463B91" w:rsidP="00463B91">
      <w:pPr>
        <w:rPr>
          <w:rFonts w:cs="Arial"/>
          <w:sz w:val="22"/>
          <w:szCs w:val="22"/>
        </w:rPr>
      </w:pPr>
      <w:r>
        <w:rPr>
          <w:rFonts w:cs="Arial"/>
          <w:sz w:val="22"/>
          <w:szCs w:val="22"/>
        </w:rPr>
        <w:t>Mail</w:t>
      </w:r>
      <w:r>
        <w:rPr>
          <w:rFonts w:cs="Arial"/>
          <w:sz w:val="22"/>
          <w:szCs w:val="22"/>
        </w:rPr>
        <w:tab/>
      </w:r>
      <w:r w:rsidRPr="00463B91">
        <w:rPr>
          <w:rFonts w:cs="Arial"/>
          <w:sz w:val="22"/>
          <w:szCs w:val="22"/>
        </w:rPr>
        <w:t>s.intze@bluemoon.de</w:t>
      </w:r>
    </w:p>
    <w:p w14:paraId="514832D9" w14:textId="4D10982C" w:rsidR="00463B91" w:rsidRPr="00463B91" w:rsidRDefault="00463B91" w:rsidP="00463B91">
      <w:pPr>
        <w:rPr>
          <w:rFonts w:cs="Arial"/>
          <w:sz w:val="22"/>
          <w:szCs w:val="22"/>
        </w:rPr>
      </w:pPr>
      <w:r w:rsidRPr="00463B91">
        <w:rPr>
          <w:rFonts w:cs="Arial"/>
          <w:sz w:val="22"/>
          <w:szCs w:val="22"/>
        </w:rPr>
        <w:t>www.bluemoon.de</w:t>
      </w:r>
    </w:p>
    <w:p w14:paraId="7465BA48" w14:textId="77777777" w:rsidR="00463B91" w:rsidRPr="00DA324B" w:rsidRDefault="00463B91" w:rsidP="00DA324B">
      <w:pPr>
        <w:rPr>
          <w:rFonts w:cs="Arial"/>
          <w:b/>
          <w:sz w:val="22"/>
          <w:szCs w:val="22"/>
        </w:rPr>
      </w:pPr>
    </w:p>
    <w:p w14:paraId="69F0235B" w14:textId="77777777" w:rsidR="00463B91" w:rsidRPr="00463B91" w:rsidRDefault="00463B91" w:rsidP="00463B91">
      <w:pPr>
        <w:rPr>
          <w:rFonts w:cs="Arial"/>
          <w:sz w:val="22"/>
          <w:szCs w:val="22"/>
        </w:rPr>
      </w:pPr>
      <w:r w:rsidRPr="00463B91">
        <w:rPr>
          <w:rFonts w:cs="Arial"/>
          <w:sz w:val="22"/>
          <w:szCs w:val="22"/>
        </w:rPr>
        <w:t>Birgit Munz</w:t>
      </w:r>
    </w:p>
    <w:p w14:paraId="3C8959A9" w14:textId="77777777" w:rsidR="00463B91" w:rsidRPr="00463B91" w:rsidRDefault="00463B91" w:rsidP="00463B91">
      <w:pPr>
        <w:rPr>
          <w:rFonts w:cs="Arial"/>
          <w:sz w:val="22"/>
          <w:szCs w:val="22"/>
        </w:rPr>
      </w:pPr>
      <w:r w:rsidRPr="00463B91">
        <w:rPr>
          <w:rFonts w:cs="Arial"/>
          <w:sz w:val="22"/>
          <w:szCs w:val="22"/>
        </w:rPr>
        <w:t>PR Manager</w:t>
      </w:r>
    </w:p>
    <w:p w14:paraId="7C418F0B" w14:textId="77777777" w:rsidR="00463B91" w:rsidRPr="00463B91" w:rsidRDefault="00463B91" w:rsidP="00463B91">
      <w:pPr>
        <w:rPr>
          <w:rFonts w:cs="Arial"/>
          <w:sz w:val="22"/>
          <w:szCs w:val="22"/>
        </w:rPr>
      </w:pPr>
      <w:r w:rsidRPr="00463B91">
        <w:rPr>
          <w:rFonts w:cs="Arial"/>
          <w:sz w:val="22"/>
          <w:szCs w:val="22"/>
        </w:rPr>
        <w:t>SCHELL GmbH &amp; Co. KG</w:t>
      </w:r>
    </w:p>
    <w:p w14:paraId="7A19935A" w14:textId="7F412C56" w:rsidR="00463B91" w:rsidRPr="00463B91" w:rsidRDefault="00463B91" w:rsidP="00463B91">
      <w:pPr>
        <w:rPr>
          <w:rFonts w:cs="Arial"/>
          <w:sz w:val="22"/>
          <w:szCs w:val="22"/>
        </w:rPr>
      </w:pPr>
      <w:r>
        <w:rPr>
          <w:rFonts w:cs="Arial"/>
          <w:sz w:val="22"/>
          <w:szCs w:val="22"/>
        </w:rPr>
        <w:t>Tel.</w:t>
      </w:r>
      <w:r>
        <w:rPr>
          <w:rFonts w:cs="Arial"/>
          <w:sz w:val="22"/>
          <w:szCs w:val="22"/>
        </w:rPr>
        <w:tab/>
      </w:r>
      <w:r w:rsidRPr="00463B91">
        <w:rPr>
          <w:rFonts w:cs="Arial"/>
          <w:sz w:val="22"/>
          <w:szCs w:val="22"/>
        </w:rPr>
        <w:t>+49 (0) 2761 892-328</w:t>
      </w:r>
    </w:p>
    <w:p w14:paraId="4236D55D" w14:textId="1C52D881" w:rsidR="00463B91" w:rsidRPr="00463B91" w:rsidRDefault="00463B91" w:rsidP="00463B91">
      <w:pPr>
        <w:rPr>
          <w:rFonts w:cs="Arial"/>
          <w:sz w:val="22"/>
          <w:szCs w:val="22"/>
        </w:rPr>
      </w:pPr>
      <w:r>
        <w:rPr>
          <w:rFonts w:cs="Arial"/>
          <w:sz w:val="22"/>
          <w:szCs w:val="22"/>
        </w:rPr>
        <w:t>Mobil</w:t>
      </w:r>
      <w:r>
        <w:rPr>
          <w:rFonts w:cs="Arial"/>
          <w:sz w:val="22"/>
          <w:szCs w:val="22"/>
        </w:rPr>
        <w:tab/>
      </w:r>
      <w:r w:rsidRPr="00463B91">
        <w:rPr>
          <w:rFonts w:cs="Arial"/>
          <w:sz w:val="22"/>
          <w:szCs w:val="22"/>
        </w:rPr>
        <w:t>+49 (0) 170 87 56 490</w:t>
      </w:r>
    </w:p>
    <w:p w14:paraId="4CA41964" w14:textId="2FC776BB" w:rsidR="00463B91" w:rsidRPr="00463B91" w:rsidRDefault="00463B91" w:rsidP="00463B91">
      <w:pPr>
        <w:rPr>
          <w:rFonts w:cs="Arial"/>
          <w:sz w:val="22"/>
          <w:szCs w:val="22"/>
        </w:rPr>
      </w:pPr>
      <w:r>
        <w:rPr>
          <w:rFonts w:cs="Arial"/>
          <w:sz w:val="22"/>
          <w:szCs w:val="22"/>
        </w:rPr>
        <w:t>Mail</w:t>
      </w:r>
      <w:r>
        <w:rPr>
          <w:rFonts w:cs="Arial"/>
          <w:sz w:val="22"/>
          <w:szCs w:val="22"/>
        </w:rPr>
        <w:tab/>
      </w:r>
      <w:r w:rsidRPr="00463B91">
        <w:rPr>
          <w:rFonts w:cs="Arial"/>
          <w:sz w:val="22"/>
          <w:szCs w:val="22"/>
        </w:rPr>
        <w:t>birgit.munz@schell.eu</w:t>
      </w:r>
    </w:p>
    <w:p w14:paraId="193B8446" w14:textId="4A022592" w:rsidR="00DA324B" w:rsidRDefault="00463B91" w:rsidP="00463B91">
      <w:pPr>
        <w:rPr>
          <w:rFonts w:cs="Arial"/>
          <w:sz w:val="22"/>
          <w:szCs w:val="22"/>
        </w:rPr>
      </w:pPr>
      <w:r w:rsidRPr="00463B91">
        <w:rPr>
          <w:rFonts w:cs="Arial"/>
          <w:sz w:val="22"/>
          <w:szCs w:val="22"/>
        </w:rPr>
        <w:t>www.schell.eu</w:t>
      </w:r>
      <w:hyperlink r:id="rId13" w:history="1"/>
    </w:p>
    <w:sectPr w:rsidR="00DA324B" w:rsidSect="00861292">
      <w:headerReference w:type="default" r:id="rId14"/>
      <w:footerReference w:type="default" r:id="rId15"/>
      <w:pgSz w:w="11906" w:h="16838"/>
      <w:pgMar w:top="1979" w:right="1983"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59541F" w14:textId="77777777" w:rsidR="00542FCE" w:rsidRDefault="00542FCE">
      <w:r>
        <w:separator/>
      </w:r>
    </w:p>
  </w:endnote>
  <w:endnote w:type="continuationSeparator" w:id="0">
    <w:p w14:paraId="7AB80D48" w14:textId="77777777" w:rsidR="00542FCE" w:rsidRDefault="00542F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JYWNN J+ Interstate">
    <w:altName w:val="Interstate"/>
    <w:panose1 w:val="00000000000000000000"/>
    <w:charset w:val="00"/>
    <w:family w:val="swiss"/>
    <w:notTrueType/>
    <w:pitch w:val="default"/>
    <w:sig w:usb0="00000003" w:usb1="00000000" w:usb2="00000000" w:usb3="00000000" w:csb0="00000001" w:csb1="00000000"/>
  </w:font>
  <w:font w:name="Minion Pro">
    <w:altName w:val="Cambria"/>
    <w:charset w:val="00"/>
    <w:family w:val="roman"/>
    <w:pitch w:val="variable"/>
    <w:sig w:usb0="60000287" w:usb1="00000001" w:usb2="00000000" w:usb3="00000000" w:csb0="0000019F" w:csb1="00000000"/>
  </w:font>
  <w:font w:name="PULFE X+ Interstate">
    <w:altName w:val="Interstate"/>
    <w:panose1 w:val="00000000000000000000"/>
    <w:charset w:val="00"/>
    <w:family w:val="swiss"/>
    <w:notTrueType/>
    <w:pitch w:val="default"/>
    <w:sig w:usb0="00000003" w:usb1="00000000" w:usb2="00000000" w:usb3="00000000" w:csb0="00000001" w:csb1="00000000"/>
  </w:font>
  <w:font w:name="BCKKQ Z+ Interstate">
    <w:altName w:val="Interstate"/>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7BB02" w14:textId="37C3777F" w:rsidR="006231D2" w:rsidRDefault="006231D2" w:rsidP="00E07791">
    <w:pPr>
      <w:pStyle w:val="Fuzeile"/>
      <w:spacing w:line="240" w:lineRule="auto"/>
      <w:rPr>
        <w:rFonts w:cs="Arial"/>
      </w:rPr>
    </w:pPr>
  </w:p>
  <w:p w14:paraId="7F8DF7E4" w14:textId="06F20C56" w:rsidR="005C0F46" w:rsidRDefault="006231D2">
    <w:pPr>
      <w:pStyle w:val="Fuzeile"/>
      <w:rPr>
        <w:rFonts w:cs="Arial"/>
        <w:sz w:val="20"/>
      </w:rPr>
    </w:pPr>
    <w:r>
      <w:rPr>
        <w:rFonts w:cs="Arial"/>
        <w:sz w:val="20"/>
      </w:rPr>
      <w:t xml:space="preserve">Seite </w:t>
    </w:r>
    <w:r>
      <w:rPr>
        <w:rStyle w:val="Seitenzahl"/>
        <w:rFonts w:cs="Arial"/>
        <w:sz w:val="20"/>
      </w:rPr>
      <w:fldChar w:fldCharType="begin"/>
    </w:r>
    <w:r>
      <w:rPr>
        <w:rStyle w:val="Seitenzahl"/>
        <w:rFonts w:cs="Arial"/>
        <w:sz w:val="20"/>
      </w:rPr>
      <w:instrText xml:space="preserve"> PAGE </w:instrText>
    </w:r>
    <w:r>
      <w:rPr>
        <w:rStyle w:val="Seitenzahl"/>
        <w:rFonts w:cs="Arial"/>
        <w:sz w:val="20"/>
      </w:rPr>
      <w:fldChar w:fldCharType="separate"/>
    </w:r>
    <w:r w:rsidR="00137E4E">
      <w:rPr>
        <w:rStyle w:val="Seitenzahl"/>
        <w:rFonts w:cs="Arial"/>
        <w:noProof/>
        <w:sz w:val="20"/>
      </w:rPr>
      <w:t>7</w:t>
    </w:r>
    <w:r>
      <w:rPr>
        <w:rStyle w:val="Seitenzahl"/>
        <w:rFonts w:cs="Arial"/>
        <w:sz w:val="20"/>
      </w:rPr>
      <w:fldChar w:fldCharType="end"/>
    </w:r>
    <w:r>
      <w:rPr>
        <w:rStyle w:val="Seitenzahl"/>
        <w:rFonts w:cs="Arial"/>
        <w:sz w:val="20"/>
      </w:rPr>
      <w:t xml:space="preserve"> von</w:t>
    </w:r>
    <w:r w:rsidR="00F02216">
      <w:rPr>
        <w:rStyle w:val="Seitenzahl"/>
        <w:rFonts w:cs="Arial"/>
        <w:sz w:val="20"/>
      </w:rPr>
      <w:t xml:space="preserve"> </w:t>
    </w:r>
    <w:r w:rsidR="00EE33E9">
      <w:rPr>
        <w:rStyle w:val="Seitenzahl"/>
        <w:rFonts w:cs="Arial"/>
        <w:sz w:val="20"/>
      </w:rPr>
      <w:t>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D4D8CB" w14:textId="77777777" w:rsidR="00542FCE" w:rsidRDefault="00542FCE">
      <w:r>
        <w:separator/>
      </w:r>
    </w:p>
  </w:footnote>
  <w:footnote w:type="continuationSeparator" w:id="0">
    <w:p w14:paraId="6364BB0E" w14:textId="77777777" w:rsidR="00542FCE" w:rsidRDefault="00542F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C1709B" w14:textId="408BBF2D" w:rsidR="006231D2" w:rsidRDefault="00F72515" w:rsidP="006441D7">
    <w:pPr>
      <w:pStyle w:val="Kopfzeile"/>
      <w:spacing w:line="240" w:lineRule="auto"/>
      <w:jc w:val="right"/>
      <w:rPr>
        <w:rFonts w:cs="Arial"/>
      </w:rPr>
    </w:pPr>
    <w:r>
      <w:rPr>
        <w:noProof/>
      </w:rPr>
      <w:drawing>
        <wp:anchor distT="0" distB="0" distL="114300" distR="114300" simplePos="0" relativeHeight="251658240" behindDoc="1" locked="0" layoutInCell="1" allowOverlap="1" wp14:anchorId="4D499EE1" wp14:editId="4658323A">
          <wp:simplePos x="0" y="0"/>
          <wp:positionH relativeFrom="column">
            <wp:posOffset>4093210</wp:posOffset>
          </wp:positionH>
          <wp:positionV relativeFrom="paragraph">
            <wp:posOffset>6985</wp:posOffset>
          </wp:positionV>
          <wp:extent cx="2156460" cy="434975"/>
          <wp:effectExtent l="0" t="0" r="0" b="0"/>
          <wp:wrapTight wrapText="bothSides">
            <wp:wrapPolygon edited="0">
              <wp:start x="0" y="0"/>
              <wp:lineTo x="0" y="20812"/>
              <wp:lineTo x="21371" y="20812"/>
              <wp:lineTo x="21371" y="0"/>
              <wp:lineTo x="0" y="0"/>
            </wp:wrapPolygon>
          </wp:wrapTight>
          <wp:docPr id="1585314676" name="Picture 2" descr="Bildergebnis für schel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dergebnis für schell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56460" cy="434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09A427" w14:textId="77777777" w:rsidR="006231D2" w:rsidRDefault="006231D2">
    <w:pPr>
      <w:pStyle w:val="Kopfzeile"/>
      <w:spacing w:line="240" w:lineRule="auto"/>
      <w:rPr>
        <w:rFonts w:cs="Arial"/>
      </w:rPr>
    </w:pPr>
  </w:p>
  <w:p w14:paraId="7B36FD65" w14:textId="77777777" w:rsidR="006231D2" w:rsidRDefault="006231D2">
    <w:pPr>
      <w:pStyle w:val="Kopfzeile"/>
      <w:spacing w:line="240" w:lineRule="auto"/>
      <w:rPr>
        <w:rFonts w:cs="Arial"/>
      </w:rPr>
    </w:pPr>
    <w:r>
      <w:rPr>
        <w:rFonts w:cs="Arial"/>
      </w:rPr>
      <w:t>PRESSEINFORMATION</w:t>
    </w:r>
  </w:p>
  <w:p w14:paraId="35687C26" w14:textId="77777777" w:rsidR="00FD6E45" w:rsidRDefault="00FD6E45">
    <w:pPr>
      <w:pStyle w:val="Kopfzeile"/>
      <w:spacing w:line="240" w:lineRule="auto"/>
      <w:rPr>
        <w:rFonts w:cs="Arial"/>
      </w:rPr>
    </w:pPr>
  </w:p>
  <w:p w14:paraId="07A3F9C4" w14:textId="77777777" w:rsidR="006231D2" w:rsidRDefault="006231D2">
    <w:pPr>
      <w:pStyle w:val="Kopfzeile"/>
      <w:spacing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5BC5"/>
    <w:multiLevelType w:val="hybridMultilevel"/>
    <w:tmpl w:val="AFB66506"/>
    <w:lvl w:ilvl="0" w:tplc="43EAE4C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2371BA"/>
    <w:multiLevelType w:val="hybridMultilevel"/>
    <w:tmpl w:val="F0BCDE54"/>
    <w:lvl w:ilvl="0" w:tplc="CF42B5F4">
      <w:start w:val="2"/>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191F6512"/>
    <w:multiLevelType w:val="hybridMultilevel"/>
    <w:tmpl w:val="E53CD58E"/>
    <w:lvl w:ilvl="0" w:tplc="004EEC6E">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2B70F4F"/>
    <w:multiLevelType w:val="hybridMultilevel"/>
    <w:tmpl w:val="8962F3D8"/>
    <w:lvl w:ilvl="0" w:tplc="276254EC">
      <w:start w:val="1"/>
      <w:numFmt w:val="decimal"/>
      <w:lvlText w:val="(%1)"/>
      <w:lvlJc w:val="left"/>
      <w:pPr>
        <w:ind w:left="720" w:hanging="360"/>
      </w:pPr>
      <w:rPr>
        <w:rFonts w:hint="default"/>
        <w:vertAlign w:val="superscrip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3C326FE"/>
    <w:multiLevelType w:val="hybridMultilevel"/>
    <w:tmpl w:val="95FA340A"/>
    <w:lvl w:ilvl="0" w:tplc="48207BD2">
      <w:start w:val="1"/>
      <w:numFmt w:val="decimal"/>
      <w:lvlText w:val="(%1)"/>
      <w:lvlJc w:val="left"/>
      <w:pPr>
        <w:ind w:left="360" w:hanging="360"/>
      </w:pPr>
      <w:rPr>
        <w:rFonts w:hint="default"/>
        <w:b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2DB651CC"/>
    <w:multiLevelType w:val="hybridMultilevel"/>
    <w:tmpl w:val="82F218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ED44363"/>
    <w:multiLevelType w:val="hybridMultilevel"/>
    <w:tmpl w:val="42809B9A"/>
    <w:lvl w:ilvl="0" w:tplc="A4C82238">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4282978"/>
    <w:multiLevelType w:val="hybridMultilevel"/>
    <w:tmpl w:val="3A2E76D8"/>
    <w:lvl w:ilvl="0" w:tplc="228495E6">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D9C4D95"/>
    <w:multiLevelType w:val="hybridMultilevel"/>
    <w:tmpl w:val="D3F4BFA6"/>
    <w:lvl w:ilvl="0" w:tplc="081A386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E1740C1"/>
    <w:multiLevelType w:val="hybridMultilevel"/>
    <w:tmpl w:val="C616BF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3C719DD"/>
    <w:multiLevelType w:val="hybridMultilevel"/>
    <w:tmpl w:val="5C62969C"/>
    <w:lvl w:ilvl="0" w:tplc="ED4615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96A5185"/>
    <w:multiLevelType w:val="hybridMultilevel"/>
    <w:tmpl w:val="DC08E110"/>
    <w:lvl w:ilvl="0" w:tplc="DCE604D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9EF54D9"/>
    <w:multiLevelType w:val="hybridMultilevel"/>
    <w:tmpl w:val="B99882F2"/>
    <w:lvl w:ilvl="0" w:tplc="FF644F7C">
      <w:start w:val="5"/>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F10068F"/>
    <w:multiLevelType w:val="hybridMultilevel"/>
    <w:tmpl w:val="7946F6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0105CC4"/>
    <w:multiLevelType w:val="hybridMultilevel"/>
    <w:tmpl w:val="378A21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69326DA"/>
    <w:multiLevelType w:val="hybridMultilevel"/>
    <w:tmpl w:val="59B26F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089500037">
    <w:abstractNumId w:val="7"/>
  </w:num>
  <w:num w:numId="2" w16cid:durableId="771050469">
    <w:abstractNumId w:val="6"/>
  </w:num>
  <w:num w:numId="3" w16cid:durableId="914365068">
    <w:abstractNumId w:val="12"/>
  </w:num>
  <w:num w:numId="4" w16cid:durableId="420176108">
    <w:abstractNumId w:val="8"/>
  </w:num>
  <w:num w:numId="5" w16cid:durableId="411396539">
    <w:abstractNumId w:val="11"/>
  </w:num>
  <w:num w:numId="6" w16cid:durableId="1492329361">
    <w:abstractNumId w:val="0"/>
  </w:num>
  <w:num w:numId="7" w16cid:durableId="1739093500">
    <w:abstractNumId w:val="2"/>
  </w:num>
  <w:num w:numId="8" w16cid:durableId="882014356">
    <w:abstractNumId w:val="5"/>
  </w:num>
  <w:num w:numId="9" w16cid:durableId="455413723">
    <w:abstractNumId w:val="1"/>
  </w:num>
  <w:num w:numId="10" w16cid:durableId="1705213053">
    <w:abstractNumId w:val="10"/>
  </w:num>
  <w:num w:numId="11" w16cid:durableId="331684460">
    <w:abstractNumId w:val="15"/>
  </w:num>
  <w:num w:numId="12" w16cid:durableId="1984969535">
    <w:abstractNumId w:val="14"/>
  </w:num>
  <w:num w:numId="13" w16cid:durableId="360516738">
    <w:abstractNumId w:val="13"/>
  </w:num>
  <w:num w:numId="14" w16cid:durableId="44716236">
    <w:abstractNumId w:val="9"/>
  </w:num>
  <w:num w:numId="15" w16cid:durableId="184252084">
    <w:abstractNumId w:val="3"/>
  </w:num>
  <w:num w:numId="16" w16cid:durableId="67129686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76"/>
    <w:rsid w:val="000009F2"/>
    <w:rsid w:val="00000A83"/>
    <w:rsid w:val="00001069"/>
    <w:rsid w:val="00001A8C"/>
    <w:rsid w:val="00001A92"/>
    <w:rsid w:val="00001E7F"/>
    <w:rsid w:val="00003F41"/>
    <w:rsid w:val="00004616"/>
    <w:rsid w:val="000064CF"/>
    <w:rsid w:val="00012184"/>
    <w:rsid w:val="000124F5"/>
    <w:rsid w:val="00014423"/>
    <w:rsid w:val="00015BF6"/>
    <w:rsid w:val="00021562"/>
    <w:rsid w:val="00022BF6"/>
    <w:rsid w:val="00023B50"/>
    <w:rsid w:val="00023C03"/>
    <w:rsid w:val="00024E2F"/>
    <w:rsid w:val="000252F0"/>
    <w:rsid w:val="00025C23"/>
    <w:rsid w:val="00026747"/>
    <w:rsid w:val="000277AF"/>
    <w:rsid w:val="00027DEA"/>
    <w:rsid w:val="000304C9"/>
    <w:rsid w:val="000336C9"/>
    <w:rsid w:val="00034919"/>
    <w:rsid w:val="00034F12"/>
    <w:rsid w:val="000439FC"/>
    <w:rsid w:val="0004561E"/>
    <w:rsid w:val="00051622"/>
    <w:rsid w:val="00051F8D"/>
    <w:rsid w:val="00053BA6"/>
    <w:rsid w:val="00054A46"/>
    <w:rsid w:val="00054FFA"/>
    <w:rsid w:val="00055C54"/>
    <w:rsid w:val="00056175"/>
    <w:rsid w:val="000569D2"/>
    <w:rsid w:val="00056CEE"/>
    <w:rsid w:val="000570EB"/>
    <w:rsid w:val="000576A1"/>
    <w:rsid w:val="0005778B"/>
    <w:rsid w:val="00061215"/>
    <w:rsid w:val="000617C5"/>
    <w:rsid w:val="0006187A"/>
    <w:rsid w:val="000639CF"/>
    <w:rsid w:val="0006487F"/>
    <w:rsid w:val="00065993"/>
    <w:rsid w:val="00066F52"/>
    <w:rsid w:val="000712E0"/>
    <w:rsid w:val="00071442"/>
    <w:rsid w:val="000715C9"/>
    <w:rsid w:val="000722EF"/>
    <w:rsid w:val="0007413A"/>
    <w:rsid w:val="0007460F"/>
    <w:rsid w:val="000750B8"/>
    <w:rsid w:val="00075716"/>
    <w:rsid w:val="0007682F"/>
    <w:rsid w:val="000774DC"/>
    <w:rsid w:val="000807D4"/>
    <w:rsid w:val="0008260E"/>
    <w:rsid w:val="00082F64"/>
    <w:rsid w:val="00083389"/>
    <w:rsid w:val="00083549"/>
    <w:rsid w:val="00084768"/>
    <w:rsid w:val="00086B91"/>
    <w:rsid w:val="000875E2"/>
    <w:rsid w:val="00091A91"/>
    <w:rsid w:val="0009370E"/>
    <w:rsid w:val="000942BE"/>
    <w:rsid w:val="0009658B"/>
    <w:rsid w:val="00097185"/>
    <w:rsid w:val="000A2ECE"/>
    <w:rsid w:val="000A3CEE"/>
    <w:rsid w:val="000A5F38"/>
    <w:rsid w:val="000A640B"/>
    <w:rsid w:val="000B4BF8"/>
    <w:rsid w:val="000B5DCC"/>
    <w:rsid w:val="000B60C0"/>
    <w:rsid w:val="000B674E"/>
    <w:rsid w:val="000B6B57"/>
    <w:rsid w:val="000B6E00"/>
    <w:rsid w:val="000C1D78"/>
    <w:rsid w:val="000C3029"/>
    <w:rsid w:val="000C365C"/>
    <w:rsid w:val="000D00D7"/>
    <w:rsid w:val="000D071E"/>
    <w:rsid w:val="000D2EB2"/>
    <w:rsid w:val="000D3D9F"/>
    <w:rsid w:val="000D4063"/>
    <w:rsid w:val="000D46A3"/>
    <w:rsid w:val="000D77D0"/>
    <w:rsid w:val="000E26C3"/>
    <w:rsid w:val="000E3DE7"/>
    <w:rsid w:val="000E4981"/>
    <w:rsid w:val="000E5789"/>
    <w:rsid w:val="000F2144"/>
    <w:rsid w:val="000F68B6"/>
    <w:rsid w:val="000F78C6"/>
    <w:rsid w:val="000F7CA3"/>
    <w:rsid w:val="00101E1F"/>
    <w:rsid w:val="001035D2"/>
    <w:rsid w:val="0010394A"/>
    <w:rsid w:val="0010532C"/>
    <w:rsid w:val="00106BEE"/>
    <w:rsid w:val="00107C45"/>
    <w:rsid w:val="00113EA1"/>
    <w:rsid w:val="00114796"/>
    <w:rsid w:val="00114886"/>
    <w:rsid w:val="0011533E"/>
    <w:rsid w:val="00115775"/>
    <w:rsid w:val="00116835"/>
    <w:rsid w:val="001169D1"/>
    <w:rsid w:val="001208C8"/>
    <w:rsid w:val="00121EEE"/>
    <w:rsid w:val="00122BD7"/>
    <w:rsid w:val="0012409B"/>
    <w:rsid w:val="001260B2"/>
    <w:rsid w:val="00127347"/>
    <w:rsid w:val="00127A95"/>
    <w:rsid w:val="001307B6"/>
    <w:rsid w:val="001313A2"/>
    <w:rsid w:val="001315A2"/>
    <w:rsid w:val="00132589"/>
    <w:rsid w:val="00134886"/>
    <w:rsid w:val="00136755"/>
    <w:rsid w:val="00137E4E"/>
    <w:rsid w:val="001412A7"/>
    <w:rsid w:val="00141A3D"/>
    <w:rsid w:val="00141CCE"/>
    <w:rsid w:val="0014558F"/>
    <w:rsid w:val="00147664"/>
    <w:rsid w:val="00147A78"/>
    <w:rsid w:val="00150FDB"/>
    <w:rsid w:val="001516B6"/>
    <w:rsid w:val="00152DD7"/>
    <w:rsid w:val="00152F0F"/>
    <w:rsid w:val="001532AA"/>
    <w:rsid w:val="00153DE2"/>
    <w:rsid w:val="001546EE"/>
    <w:rsid w:val="001553D6"/>
    <w:rsid w:val="001556D5"/>
    <w:rsid w:val="001571F9"/>
    <w:rsid w:val="00161AE0"/>
    <w:rsid w:val="0016207F"/>
    <w:rsid w:val="00162A83"/>
    <w:rsid w:val="001640AA"/>
    <w:rsid w:val="001643F2"/>
    <w:rsid w:val="00173712"/>
    <w:rsid w:val="00173779"/>
    <w:rsid w:val="00173BE0"/>
    <w:rsid w:val="00174B90"/>
    <w:rsid w:val="00174C6D"/>
    <w:rsid w:val="00176401"/>
    <w:rsid w:val="00181739"/>
    <w:rsid w:val="001844A1"/>
    <w:rsid w:val="0018591D"/>
    <w:rsid w:val="0018700E"/>
    <w:rsid w:val="00192B2A"/>
    <w:rsid w:val="00192CD9"/>
    <w:rsid w:val="001973A2"/>
    <w:rsid w:val="001A0C64"/>
    <w:rsid w:val="001A2510"/>
    <w:rsid w:val="001A2D94"/>
    <w:rsid w:val="001A49AF"/>
    <w:rsid w:val="001A5C84"/>
    <w:rsid w:val="001A6527"/>
    <w:rsid w:val="001B0D0C"/>
    <w:rsid w:val="001B1E48"/>
    <w:rsid w:val="001B449D"/>
    <w:rsid w:val="001B50E1"/>
    <w:rsid w:val="001B572F"/>
    <w:rsid w:val="001B6231"/>
    <w:rsid w:val="001B62EF"/>
    <w:rsid w:val="001C3369"/>
    <w:rsid w:val="001C3A12"/>
    <w:rsid w:val="001C3EA8"/>
    <w:rsid w:val="001D10B1"/>
    <w:rsid w:val="001D21AF"/>
    <w:rsid w:val="001D4A04"/>
    <w:rsid w:val="001E18D8"/>
    <w:rsid w:val="001E2A31"/>
    <w:rsid w:val="001E376B"/>
    <w:rsid w:val="001E4DBE"/>
    <w:rsid w:val="001E7451"/>
    <w:rsid w:val="001E7C74"/>
    <w:rsid w:val="001F046C"/>
    <w:rsid w:val="001F09DA"/>
    <w:rsid w:val="001F2D6C"/>
    <w:rsid w:val="001F5059"/>
    <w:rsid w:val="001F7E2A"/>
    <w:rsid w:val="00201315"/>
    <w:rsid w:val="0020263A"/>
    <w:rsid w:val="00203358"/>
    <w:rsid w:val="002034CD"/>
    <w:rsid w:val="00203B4F"/>
    <w:rsid w:val="00204E2A"/>
    <w:rsid w:val="00205853"/>
    <w:rsid w:val="00207557"/>
    <w:rsid w:val="002119C3"/>
    <w:rsid w:val="00212479"/>
    <w:rsid w:val="00212763"/>
    <w:rsid w:val="00214973"/>
    <w:rsid w:val="00214DA8"/>
    <w:rsid w:val="00215592"/>
    <w:rsid w:val="0021605D"/>
    <w:rsid w:val="002178B7"/>
    <w:rsid w:val="00220226"/>
    <w:rsid w:val="00220793"/>
    <w:rsid w:val="002209B9"/>
    <w:rsid w:val="00222B7A"/>
    <w:rsid w:val="00222D9E"/>
    <w:rsid w:val="00223256"/>
    <w:rsid w:val="002248E5"/>
    <w:rsid w:val="00224C72"/>
    <w:rsid w:val="00224E16"/>
    <w:rsid w:val="00230BFC"/>
    <w:rsid w:val="00233668"/>
    <w:rsid w:val="00235675"/>
    <w:rsid w:val="00241C9C"/>
    <w:rsid w:val="00246609"/>
    <w:rsid w:val="0024677A"/>
    <w:rsid w:val="00246AC0"/>
    <w:rsid w:val="00246C37"/>
    <w:rsid w:val="0025092A"/>
    <w:rsid w:val="00252498"/>
    <w:rsid w:val="002531A3"/>
    <w:rsid w:val="00253535"/>
    <w:rsid w:val="00257989"/>
    <w:rsid w:val="00260E0A"/>
    <w:rsid w:val="002613AC"/>
    <w:rsid w:val="00261BCE"/>
    <w:rsid w:val="00262B61"/>
    <w:rsid w:val="002634DE"/>
    <w:rsid w:val="00263607"/>
    <w:rsid w:val="00263D76"/>
    <w:rsid w:val="00265028"/>
    <w:rsid w:val="002672BF"/>
    <w:rsid w:val="00267903"/>
    <w:rsid w:val="0027105B"/>
    <w:rsid w:val="0027342D"/>
    <w:rsid w:val="00273DAA"/>
    <w:rsid w:val="00273DC1"/>
    <w:rsid w:val="00273E79"/>
    <w:rsid w:val="00274609"/>
    <w:rsid w:val="002746D8"/>
    <w:rsid w:val="0027535E"/>
    <w:rsid w:val="00275CA8"/>
    <w:rsid w:val="00277071"/>
    <w:rsid w:val="0028285D"/>
    <w:rsid w:val="00283C27"/>
    <w:rsid w:val="0029307C"/>
    <w:rsid w:val="0029361C"/>
    <w:rsid w:val="00295A5B"/>
    <w:rsid w:val="00297386"/>
    <w:rsid w:val="002A01BC"/>
    <w:rsid w:val="002A0719"/>
    <w:rsid w:val="002A14DF"/>
    <w:rsid w:val="002A1C57"/>
    <w:rsid w:val="002A4DDC"/>
    <w:rsid w:val="002A58F5"/>
    <w:rsid w:val="002B0158"/>
    <w:rsid w:val="002B0BFE"/>
    <w:rsid w:val="002B4B73"/>
    <w:rsid w:val="002B773C"/>
    <w:rsid w:val="002C4819"/>
    <w:rsid w:val="002C4CD2"/>
    <w:rsid w:val="002C5897"/>
    <w:rsid w:val="002D0A76"/>
    <w:rsid w:val="002D12C8"/>
    <w:rsid w:val="002D180B"/>
    <w:rsid w:val="002D1DE2"/>
    <w:rsid w:val="002D3D7B"/>
    <w:rsid w:val="002D57F6"/>
    <w:rsid w:val="002D62B6"/>
    <w:rsid w:val="002D6478"/>
    <w:rsid w:val="002D6F29"/>
    <w:rsid w:val="002E392E"/>
    <w:rsid w:val="002E41E2"/>
    <w:rsid w:val="002E4A86"/>
    <w:rsid w:val="002E4C98"/>
    <w:rsid w:val="002E6BDC"/>
    <w:rsid w:val="002E7329"/>
    <w:rsid w:val="002E7A49"/>
    <w:rsid w:val="002F167B"/>
    <w:rsid w:val="002F18C0"/>
    <w:rsid w:val="002F4530"/>
    <w:rsid w:val="002F4603"/>
    <w:rsid w:val="003007CB"/>
    <w:rsid w:val="00302068"/>
    <w:rsid w:val="00303150"/>
    <w:rsid w:val="003049C2"/>
    <w:rsid w:val="00307221"/>
    <w:rsid w:val="00310534"/>
    <w:rsid w:val="00310FF0"/>
    <w:rsid w:val="00311155"/>
    <w:rsid w:val="003128F7"/>
    <w:rsid w:val="00313DD5"/>
    <w:rsid w:val="00322839"/>
    <w:rsid w:val="00330F5D"/>
    <w:rsid w:val="003312CE"/>
    <w:rsid w:val="0033166B"/>
    <w:rsid w:val="00332117"/>
    <w:rsid w:val="00333D8E"/>
    <w:rsid w:val="003375EF"/>
    <w:rsid w:val="00342DA6"/>
    <w:rsid w:val="00343E07"/>
    <w:rsid w:val="003449CB"/>
    <w:rsid w:val="00344B9F"/>
    <w:rsid w:val="0034619C"/>
    <w:rsid w:val="00346BD3"/>
    <w:rsid w:val="00350041"/>
    <w:rsid w:val="00350321"/>
    <w:rsid w:val="00350780"/>
    <w:rsid w:val="003549ED"/>
    <w:rsid w:val="0036089D"/>
    <w:rsid w:val="00361042"/>
    <w:rsid w:val="00365853"/>
    <w:rsid w:val="00365CF4"/>
    <w:rsid w:val="003661D4"/>
    <w:rsid w:val="0036639F"/>
    <w:rsid w:val="00367E8A"/>
    <w:rsid w:val="00371AB4"/>
    <w:rsid w:val="00373B0A"/>
    <w:rsid w:val="003747C3"/>
    <w:rsid w:val="00375C79"/>
    <w:rsid w:val="0037706E"/>
    <w:rsid w:val="00381891"/>
    <w:rsid w:val="00384AE6"/>
    <w:rsid w:val="00386B23"/>
    <w:rsid w:val="003900D8"/>
    <w:rsid w:val="00392B8E"/>
    <w:rsid w:val="00393021"/>
    <w:rsid w:val="003934BB"/>
    <w:rsid w:val="00393AC9"/>
    <w:rsid w:val="0039497D"/>
    <w:rsid w:val="00394DA6"/>
    <w:rsid w:val="00395151"/>
    <w:rsid w:val="00396319"/>
    <w:rsid w:val="00396BAD"/>
    <w:rsid w:val="00397FFB"/>
    <w:rsid w:val="003A0196"/>
    <w:rsid w:val="003A362B"/>
    <w:rsid w:val="003A53AD"/>
    <w:rsid w:val="003A7252"/>
    <w:rsid w:val="003B3715"/>
    <w:rsid w:val="003B4E9B"/>
    <w:rsid w:val="003B5FA5"/>
    <w:rsid w:val="003B6BFB"/>
    <w:rsid w:val="003B6C4C"/>
    <w:rsid w:val="003C037A"/>
    <w:rsid w:val="003C14FB"/>
    <w:rsid w:val="003C1836"/>
    <w:rsid w:val="003C3E1C"/>
    <w:rsid w:val="003C5ED0"/>
    <w:rsid w:val="003C7029"/>
    <w:rsid w:val="003C7146"/>
    <w:rsid w:val="003C7215"/>
    <w:rsid w:val="003C7BF3"/>
    <w:rsid w:val="003D1060"/>
    <w:rsid w:val="003D355F"/>
    <w:rsid w:val="003D4107"/>
    <w:rsid w:val="003D4354"/>
    <w:rsid w:val="003D4511"/>
    <w:rsid w:val="003D479A"/>
    <w:rsid w:val="003D4BEF"/>
    <w:rsid w:val="003D4ECC"/>
    <w:rsid w:val="003D68F8"/>
    <w:rsid w:val="003D6B69"/>
    <w:rsid w:val="003D72F9"/>
    <w:rsid w:val="003D7781"/>
    <w:rsid w:val="003D7BF2"/>
    <w:rsid w:val="003E0C37"/>
    <w:rsid w:val="003E4B78"/>
    <w:rsid w:val="003E4C4C"/>
    <w:rsid w:val="003E521E"/>
    <w:rsid w:val="003E60D8"/>
    <w:rsid w:val="003E6F21"/>
    <w:rsid w:val="003E7B7F"/>
    <w:rsid w:val="003F1335"/>
    <w:rsid w:val="003F1AD5"/>
    <w:rsid w:val="003F5FCC"/>
    <w:rsid w:val="003F798A"/>
    <w:rsid w:val="00402B73"/>
    <w:rsid w:val="00403820"/>
    <w:rsid w:val="004061A4"/>
    <w:rsid w:val="00417BC1"/>
    <w:rsid w:val="004203B5"/>
    <w:rsid w:val="004248B2"/>
    <w:rsid w:val="0042550B"/>
    <w:rsid w:val="00425B9C"/>
    <w:rsid w:val="00425C27"/>
    <w:rsid w:val="0042677B"/>
    <w:rsid w:val="00427657"/>
    <w:rsid w:val="004277C8"/>
    <w:rsid w:val="004301BB"/>
    <w:rsid w:val="00431A9A"/>
    <w:rsid w:val="00433DA2"/>
    <w:rsid w:val="00435732"/>
    <w:rsid w:val="00435A17"/>
    <w:rsid w:val="00435F2C"/>
    <w:rsid w:val="0043661C"/>
    <w:rsid w:val="00436DBE"/>
    <w:rsid w:val="00454830"/>
    <w:rsid w:val="00454832"/>
    <w:rsid w:val="00460733"/>
    <w:rsid w:val="00461358"/>
    <w:rsid w:val="00462635"/>
    <w:rsid w:val="00463B91"/>
    <w:rsid w:val="0046427E"/>
    <w:rsid w:val="00470241"/>
    <w:rsid w:val="004709B8"/>
    <w:rsid w:val="0047108C"/>
    <w:rsid w:val="0047151E"/>
    <w:rsid w:val="00471BFD"/>
    <w:rsid w:val="0047280E"/>
    <w:rsid w:val="00472AD9"/>
    <w:rsid w:val="00472C5E"/>
    <w:rsid w:val="0047489C"/>
    <w:rsid w:val="00475A53"/>
    <w:rsid w:val="00476E2E"/>
    <w:rsid w:val="00476E4D"/>
    <w:rsid w:val="0047756E"/>
    <w:rsid w:val="00477BDC"/>
    <w:rsid w:val="00482081"/>
    <w:rsid w:val="00484675"/>
    <w:rsid w:val="00485965"/>
    <w:rsid w:val="00486A02"/>
    <w:rsid w:val="00486C60"/>
    <w:rsid w:val="00487BB5"/>
    <w:rsid w:val="0049388A"/>
    <w:rsid w:val="004938FB"/>
    <w:rsid w:val="00494808"/>
    <w:rsid w:val="00494D00"/>
    <w:rsid w:val="00495D91"/>
    <w:rsid w:val="004962CF"/>
    <w:rsid w:val="0049677C"/>
    <w:rsid w:val="004A042D"/>
    <w:rsid w:val="004A0DA3"/>
    <w:rsid w:val="004A2D41"/>
    <w:rsid w:val="004A3A1C"/>
    <w:rsid w:val="004A5F62"/>
    <w:rsid w:val="004A7CB1"/>
    <w:rsid w:val="004B095E"/>
    <w:rsid w:val="004B1114"/>
    <w:rsid w:val="004B42F9"/>
    <w:rsid w:val="004B62A6"/>
    <w:rsid w:val="004B631D"/>
    <w:rsid w:val="004B6666"/>
    <w:rsid w:val="004C1570"/>
    <w:rsid w:val="004C2EE5"/>
    <w:rsid w:val="004C3BAE"/>
    <w:rsid w:val="004D0B3D"/>
    <w:rsid w:val="004D15BB"/>
    <w:rsid w:val="004D24A9"/>
    <w:rsid w:val="004D3C9D"/>
    <w:rsid w:val="004D58AC"/>
    <w:rsid w:val="004E0027"/>
    <w:rsid w:val="004E102C"/>
    <w:rsid w:val="004E14E5"/>
    <w:rsid w:val="004E251E"/>
    <w:rsid w:val="004E2E9E"/>
    <w:rsid w:val="004E30E2"/>
    <w:rsid w:val="004E4FBF"/>
    <w:rsid w:val="004E58B1"/>
    <w:rsid w:val="004E6129"/>
    <w:rsid w:val="004E786F"/>
    <w:rsid w:val="004F2720"/>
    <w:rsid w:val="004F2D30"/>
    <w:rsid w:val="004F53E5"/>
    <w:rsid w:val="004F5436"/>
    <w:rsid w:val="004F5F21"/>
    <w:rsid w:val="00505200"/>
    <w:rsid w:val="005054CB"/>
    <w:rsid w:val="00506FD0"/>
    <w:rsid w:val="0051101E"/>
    <w:rsid w:val="005112FB"/>
    <w:rsid w:val="00511DC6"/>
    <w:rsid w:val="0051202A"/>
    <w:rsid w:val="00520D9A"/>
    <w:rsid w:val="005213BB"/>
    <w:rsid w:val="00523A1C"/>
    <w:rsid w:val="00531F9A"/>
    <w:rsid w:val="00533947"/>
    <w:rsid w:val="0053751F"/>
    <w:rsid w:val="00541766"/>
    <w:rsid w:val="00542FCE"/>
    <w:rsid w:val="00545850"/>
    <w:rsid w:val="00550721"/>
    <w:rsid w:val="00550D4D"/>
    <w:rsid w:val="00552930"/>
    <w:rsid w:val="00552D7A"/>
    <w:rsid w:val="005549FF"/>
    <w:rsid w:val="005551EC"/>
    <w:rsid w:val="005568B3"/>
    <w:rsid w:val="00560DC4"/>
    <w:rsid w:val="0056366F"/>
    <w:rsid w:val="00563E85"/>
    <w:rsid w:val="00563EEB"/>
    <w:rsid w:val="005708FB"/>
    <w:rsid w:val="00572540"/>
    <w:rsid w:val="005731C0"/>
    <w:rsid w:val="00574AF5"/>
    <w:rsid w:val="005802AF"/>
    <w:rsid w:val="00580D72"/>
    <w:rsid w:val="00580F3F"/>
    <w:rsid w:val="00591EEB"/>
    <w:rsid w:val="0059372E"/>
    <w:rsid w:val="005942B2"/>
    <w:rsid w:val="00594381"/>
    <w:rsid w:val="005944A4"/>
    <w:rsid w:val="0059576D"/>
    <w:rsid w:val="005A0403"/>
    <w:rsid w:val="005A2662"/>
    <w:rsid w:val="005A27E8"/>
    <w:rsid w:val="005A54CE"/>
    <w:rsid w:val="005A5DA6"/>
    <w:rsid w:val="005A6A27"/>
    <w:rsid w:val="005A7601"/>
    <w:rsid w:val="005B01A0"/>
    <w:rsid w:val="005B0C0A"/>
    <w:rsid w:val="005B2E2A"/>
    <w:rsid w:val="005B2ECA"/>
    <w:rsid w:val="005B42C1"/>
    <w:rsid w:val="005B6115"/>
    <w:rsid w:val="005B7591"/>
    <w:rsid w:val="005C0C21"/>
    <w:rsid w:val="005C0F46"/>
    <w:rsid w:val="005C1509"/>
    <w:rsid w:val="005C1605"/>
    <w:rsid w:val="005C353E"/>
    <w:rsid w:val="005C5C81"/>
    <w:rsid w:val="005D06CF"/>
    <w:rsid w:val="005D0AAA"/>
    <w:rsid w:val="005D126F"/>
    <w:rsid w:val="005D273E"/>
    <w:rsid w:val="005D3421"/>
    <w:rsid w:val="005D40EF"/>
    <w:rsid w:val="005D40FE"/>
    <w:rsid w:val="005D4733"/>
    <w:rsid w:val="005D65EA"/>
    <w:rsid w:val="005E11BD"/>
    <w:rsid w:val="005E1BBB"/>
    <w:rsid w:val="005E2190"/>
    <w:rsid w:val="005E27EF"/>
    <w:rsid w:val="005E58A2"/>
    <w:rsid w:val="005E60DE"/>
    <w:rsid w:val="005E62E3"/>
    <w:rsid w:val="005E6C06"/>
    <w:rsid w:val="005E7E76"/>
    <w:rsid w:val="005E7EBE"/>
    <w:rsid w:val="005E7EC8"/>
    <w:rsid w:val="005F029A"/>
    <w:rsid w:val="005F36EB"/>
    <w:rsid w:val="005F4FB4"/>
    <w:rsid w:val="005F6171"/>
    <w:rsid w:val="005F6F75"/>
    <w:rsid w:val="005F7C24"/>
    <w:rsid w:val="006009D1"/>
    <w:rsid w:val="00601B7A"/>
    <w:rsid w:val="00602886"/>
    <w:rsid w:val="00603C91"/>
    <w:rsid w:val="0060483B"/>
    <w:rsid w:val="00605159"/>
    <w:rsid w:val="0060543B"/>
    <w:rsid w:val="0060606F"/>
    <w:rsid w:val="00610DBB"/>
    <w:rsid w:val="00610EA3"/>
    <w:rsid w:val="00613855"/>
    <w:rsid w:val="006159B0"/>
    <w:rsid w:val="00616204"/>
    <w:rsid w:val="0061653E"/>
    <w:rsid w:val="0061692E"/>
    <w:rsid w:val="006231D2"/>
    <w:rsid w:val="006244E5"/>
    <w:rsid w:val="006247C5"/>
    <w:rsid w:val="00626C84"/>
    <w:rsid w:val="00627901"/>
    <w:rsid w:val="00630FED"/>
    <w:rsid w:val="00631CFA"/>
    <w:rsid w:val="00632A36"/>
    <w:rsid w:val="006333CE"/>
    <w:rsid w:val="006340F4"/>
    <w:rsid w:val="006349C8"/>
    <w:rsid w:val="00635FDD"/>
    <w:rsid w:val="0063650F"/>
    <w:rsid w:val="00642E70"/>
    <w:rsid w:val="00643A20"/>
    <w:rsid w:val="006441D7"/>
    <w:rsid w:val="006443AE"/>
    <w:rsid w:val="00645531"/>
    <w:rsid w:val="00646333"/>
    <w:rsid w:val="00646EF9"/>
    <w:rsid w:val="006505BE"/>
    <w:rsid w:val="00651BFA"/>
    <w:rsid w:val="00652110"/>
    <w:rsid w:val="0065257D"/>
    <w:rsid w:val="006531CB"/>
    <w:rsid w:val="00654D13"/>
    <w:rsid w:val="00656866"/>
    <w:rsid w:val="00656F8C"/>
    <w:rsid w:val="006600BE"/>
    <w:rsid w:val="0066054F"/>
    <w:rsid w:val="006606A8"/>
    <w:rsid w:val="00660E6E"/>
    <w:rsid w:val="00661B5C"/>
    <w:rsid w:val="00661F17"/>
    <w:rsid w:val="00663AF4"/>
    <w:rsid w:val="006640A8"/>
    <w:rsid w:val="00665226"/>
    <w:rsid w:val="0066525D"/>
    <w:rsid w:val="006663D1"/>
    <w:rsid w:val="0067036F"/>
    <w:rsid w:val="00670CD4"/>
    <w:rsid w:val="00670E48"/>
    <w:rsid w:val="00671D8B"/>
    <w:rsid w:val="00673043"/>
    <w:rsid w:val="00673CC7"/>
    <w:rsid w:val="00675AC9"/>
    <w:rsid w:val="0067633E"/>
    <w:rsid w:val="00676944"/>
    <w:rsid w:val="00677059"/>
    <w:rsid w:val="00677ECA"/>
    <w:rsid w:val="0068086A"/>
    <w:rsid w:val="00680A55"/>
    <w:rsid w:val="00681065"/>
    <w:rsid w:val="006823C7"/>
    <w:rsid w:val="00683ECC"/>
    <w:rsid w:val="00684981"/>
    <w:rsid w:val="00685398"/>
    <w:rsid w:val="00686F05"/>
    <w:rsid w:val="00687093"/>
    <w:rsid w:val="00687427"/>
    <w:rsid w:val="0069021F"/>
    <w:rsid w:val="00692496"/>
    <w:rsid w:val="006943AB"/>
    <w:rsid w:val="00694E89"/>
    <w:rsid w:val="0069525B"/>
    <w:rsid w:val="00696C03"/>
    <w:rsid w:val="006A1FF8"/>
    <w:rsid w:val="006A3FEE"/>
    <w:rsid w:val="006A415C"/>
    <w:rsid w:val="006A544C"/>
    <w:rsid w:val="006A58EE"/>
    <w:rsid w:val="006A6707"/>
    <w:rsid w:val="006B09FE"/>
    <w:rsid w:val="006B14F9"/>
    <w:rsid w:val="006B1ABB"/>
    <w:rsid w:val="006B251D"/>
    <w:rsid w:val="006B3582"/>
    <w:rsid w:val="006B6BC3"/>
    <w:rsid w:val="006C4E25"/>
    <w:rsid w:val="006C540D"/>
    <w:rsid w:val="006C64F0"/>
    <w:rsid w:val="006C73B3"/>
    <w:rsid w:val="006D0E84"/>
    <w:rsid w:val="006D0F0C"/>
    <w:rsid w:val="006D5AC3"/>
    <w:rsid w:val="006D679E"/>
    <w:rsid w:val="006D7B9E"/>
    <w:rsid w:val="006E09BB"/>
    <w:rsid w:val="006E11E6"/>
    <w:rsid w:val="006E2987"/>
    <w:rsid w:val="006E4302"/>
    <w:rsid w:val="006E7600"/>
    <w:rsid w:val="006F0059"/>
    <w:rsid w:val="006F1C29"/>
    <w:rsid w:val="006F2F07"/>
    <w:rsid w:val="006F474C"/>
    <w:rsid w:val="006F4F60"/>
    <w:rsid w:val="006F6138"/>
    <w:rsid w:val="006F6CE8"/>
    <w:rsid w:val="006F7CD9"/>
    <w:rsid w:val="007004A1"/>
    <w:rsid w:val="007019A4"/>
    <w:rsid w:val="007051D8"/>
    <w:rsid w:val="00706694"/>
    <w:rsid w:val="007076EC"/>
    <w:rsid w:val="00710419"/>
    <w:rsid w:val="0071094B"/>
    <w:rsid w:val="00711FE5"/>
    <w:rsid w:val="0071486D"/>
    <w:rsid w:val="00714D3D"/>
    <w:rsid w:val="007208AA"/>
    <w:rsid w:val="007228D3"/>
    <w:rsid w:val="00724BC0"/>
    <w:rsid w:val="00725303"/>
    <w:rsid w:val="0072544F"/>
    <w:rsid w:val="00725E57"/>
    <w:rsid w:val="0072680E"/>
    <w:rsid w:val="00730421"/>
    <w:rsid w:val="00732393"/>
    <w:rsid w:val="00732CC4"/>
    <w:rsid w:val="00735DDD"/>
    <w:rsid w:val="00737118"/>
    <w:rsid w:val="00740B1B"/>
    <w:rsid w:val="00742A5E"/>
    <w:rsid w:val="007469EA"/>
    <w:rsid w:val="00747E5B"/>
    <w:rsid w:val="007505C7"/>
    <w:rsid w:val="0075117A"/>
    <w:rsid w:val="00754D26"/>
    <w:rsid w:val="00755029"/>
    <w:rsid w:val="00755825"/>
    <w:rsid w:val="00755F9D"/>
    <w:rsid w:val="00757B0E"/>
    <w:rsid w:val="007605BC"/>
    <w:rsid w:val="00760EFD"/>
    <w:rsid w:val="00761334"/>
    <w:rsid w:val="007622DB"/>
    <w:rsid w:val="00763275"/>
    <w:rsid w:val="00763382"/>
    <w:rsid w:val="00764DDA"/>
    <w:rsid w:val="00765D07"/>
    <w:rsid w:val="00767247"/>
    <w:rsid w:val="007674C1"/>
    <w:rsid w:val="00771D3A"/>
    <w:rsid w:val="00772637"/>
    <w:rsid w:val="007734B4"/>
    <w:rsid w:val="00780361"/>
    <w:rsid w:val="00781D10"/>
    <w:rsid w:val="0078304A"/>
    <w:rsid w:val="00783885"/>
    <w:rsid w:val="0079040F"/>
    <w:rsid w:val="007906BC"/>
    <w:rsid w:val="00795F4D"/>
    <w:rsid w:val="00797FB9"/>
    <w:rsid w:val="007A139D"/>
    <w:rsid w:val="007A2396"/>
    <w:rsid w:val="007A3B93"/>
    <w:rsid w:val="007A42E9"/>
    <w:rsid w:val="007A4D3F"/>
    <w:rsid w:val="007A5C23"/>
    <w:rsid w:val="007A6F22"/>
    <w:rsid w:val="007A7BA3"/>
    <w:rsid w:val="007B0B37"/>
    <w:rsid w:val="007B0BAE"/>
    <w:rsid w:val="007B15C6"/>
    <w:rsid w:val="007B16E1"/>
    <w:rsid w:val="007B17AB"/>
    <w:rsid w:val="007B2993"/>
    <w:rsid w:val="007B2A3B"/>
    <w:rsid w:val="007B2E14"/>
    <w:rsid w:val="007B2FF2"/>
    <w:rsid w:val="007B31FB"/>
    <w:rsid w:val="007B47D5"/>
    <w:rsid w:val="007B50DC"/>
    <w:rsid w:val="007B5219"/>
    <w:rsid w:val="007B58E5"/>
    <w:rsid w:val="007B5F36"/>
    <w:rsid w:val="007C1178"/>
    <w:rsid w:val="007C424C"/>
    <w:rsid w:val="007C42C2"/>
    <w:rsid w:val="007C4491"/>
    <w:rsid w:val="007C5B89"/>
    <w:rsid w:val="007C6113"/>
    <w:rsid w:val="007C7141"/>
    <w:rsid w:val="007D090D"/>
    <w:rsid w:val="007D2FC7"/>
    <w:rsid w:val="007D40AE"/>
    <w:rsid w:val="007D5232"/>
    <w:rsid w:val="007D6449"/>
    <w:rsid w:val="007D7EAC"/>
    <w:rsid w:val="007E0075"/>
    <w:rsid w:val="007E0287"/>
    <w:rsid w:val="007E0F44"/>
    <w:rsid w:val="007E17A2"/>
    <w:rsid w:val="007E186C"/>
    <w:rsid w:val="007E282B"/>
    <w:rsid w:val="007E3F5B"/>
    <w:rsid w:val="007E4E88"/>
    <w:rsid w:val="007E5923"/>
    <w:rsid w:val="007E5FF2"/>
    <w:rsid w:val="007F186C"/>
    <w:rsid w:val="007F19E4"/>
    <w:rsid w:val="007F1EFB"/>
    <w:rsid w:val="007F29A2"/>
    <w:rsid w:val="007F3250"/>
    <w:rsid w:val="007F62E0"/>
    <w:rsid w:val="00800384"/>
    <w:rsid w:val="0080174E"/>
    <w:rsid w:val="00806E20"/>
    <w:rsid w:val="00807C7B"/>
    <w:rsid w:val="0081011B"/>
    <w:rsid w:val="008107B1"/>
    <w:rsid w:val="00811F03"/>
    <w:rsid w:val="008138F1"/>
    <w:rsid w:val="00813B66"/>
    <w:rsid w:val="00813E6C"/>
    <w:rsid w:val="00815F92"/>
    <w:rsid w:val="008164F7"/>
    <w:rsid w:val="00830DF6"/>
    <w:rsid w:val="00832AC1"/>
    <w:rsid w:val="00832DC1"/>
    <w:rsid w:val="00837863"/>
    <w:rsid w:val="00841067"/>
    <w:rsid w:val="00841A9C"/>
    <w:rsid w:val="008453C8"/>
    <w:rsid w:val="00846241"/>
    <w:rsid w:val="008472E4"/>
    <w:rsid w:val="0084751D"/>
    <w:rsid w:val="0085025E"/>
    <w:rsid w:val="00850854"/>
    <w:rsid w:val="00851106"/>
    <w:rsid w:val="0085248A"/>
    <w:rsid w:val="008537B7"/>
    <w:rsid w:val="00855147"/>
    <w:rsid w:val="00861292"/>
    <w:rsid w:val="00861377"/>
    <w:rsid w:val="00866AD4"/>
    <w:rsid w:val="00866F5B"/>
    <w:rsid w:val="0087288C"/>
    <w:rsid w:val="008728DE"/>
    <w:rsid w:val="00873A2D"/>
    <w:rsid w:val="008814AE"/>
    <w:rsid w:val="0088550A"/>
    <w:rsid w:val="008939BA"/>
    <w:rsid w:val="008942FC"/>
    <w:rsid w:val="00894360"/>
    <w:rsid w:val="00895227"/>
    <w:rsid w:val="0089679A"/>
    <w:rsid w:val="008A1D30"/>
    <w:rsid w:val="008A1FEE"/>
    <w:rsid w:val="008A2FA8"/>
    <w:rsid w:val="008A3478"/>
    <w:rsid w:val="008A36F6"/>
    <w:rsid w:val="008B043C"/>
    <w:rsid w:val="008B06C8"/>
    <w:rsid w:val="008B0AA0"/>
    <w:rsid w:val="008B1C01"/>
    <w:rsid w:val="008B2147"/>
    <w:rsid w:val="008B2658"/>
    <w:rsid w:val="008B67A4"/>
    <w:rsid w:val="008C4140"/>
    <w:rsid w:val="008C6DAB"/>
    <w:rsid w:val="008C7C13"/>
    <w:rsid w:val="008D209C"/>
    <w:rsid w:val="008D45F2"/>
    <w:rsid w:val="008D48F2"/>
    <w:rsid w:val="008D4C5A"/>
    <w:rsid w:val="008D540B"/>
    <w:rsid w:val="008D5618"/>
    <w:rsid w:val="008D5B81"/>
    <w:rsid w:val="008D631F"/>
    <w:rsid w:val="008E06CE"/>
    <w:rsid w:val="008E1273"/>
    <w:rsid w:val="008E1B95"/>
    <w:rsid w:val="008E1D43"/>
    <w:rsid w:val="008E260B"/>
    <w:rsid w:val="008E2DB9"/>
    <w:rsid w:val="008E2F80"/>
    <w:rsid w:val="008E3074"/>
    <w:rsid w:val="008E63E6"/>
    <w:rsid w:val="008E7539"/>
    <w:rsid w:val="008E7588"/>
    <w:rsid w:val="008E7B82"/>
    <w:rsid w:val="008F19DE"/>
    <w:rsid w:val="008F2D9B"/>
    <w:rsid w:val="008F609B"/>
    <w:rsid w:val="00902BB8"/>
    <w:rsid w:val="00903236"/>
    <w:rsid w:val="0090395C"/>
    <w:rsid w:val="00903F1F"/>
    <w:rsid w:val="009067A6"/>
    <w:rsid w:val="00907E97"/>
    <w:rsid w:val="009115F6"/>
    <w:rsid w:val="00912177"/>
    <w:rsid w:val="00912974"/>
    <w:rsid w:val="009146BE"/>
    <w:rsid w:val="00920BAB"/>
    <w:rsid w:val="0092211D"/>
    <w:rsid w:val="00922CCB"/>
    <w:rsid w:val="00923A8A"/>
    <w:rsid w:val="00923F2B"/>
    <w:rsid w:val="00925B95"/>
    <w:rsid w:val="00926805"/>
    <w:rsid w:val="0092682C"/>
    <w:rsid w:val="009268AE"/>
    <w:rsid w:val="00927C29"/>
    <w:rsid w:val="009306CA"/>
    <w:rsid w:val="0093131B"/>
    <w:rsid w:val="00931A69"/>
    <w:rsid w:val="00931ED9"/>
    <w:rsid w:val="00932676"/>
    <w:rsid w:val="00933609"/>
    <w:rsid w:val="009356D3"/>
    <w:rsid w:val="00937D3B"/>
    <w:rsid w:val="00944794"/>
    <w:rsid w:val="00952CEB"/>
    <w:rsid w:val="00954342"/>
    <w:rsid w:val="00954A4A"/>
    <w:rsid w:val="00956D73"/>
    <w:rsid w:val="009644E1"/>
    <w:rsid w:val="009673DC"/>
    <w:rsid w:val="009706FF"/>
    <w:rsid w:val="009709A1"/>
    <w:rsid w:val="00971F15"/>
    <w:rsid w:val="00973921"/>
    <w:rsid w:val="00974F67"/>
    <w:rsid w:val="00975173"/>
    <w:rsid w:val="0097564C"/>
    <w:rsid w:val="00975AD3"/>
    <w:rsid w:val="009761D7"/>
    <w:rsid w:val="009773E2"/>
    <w:rsid w:val="00981612"/>
    <w:rsid w:val="00981E04"/>
    <w:rsid w:val="00981F2B"/>
    <w:rsid w:val="0098214C"/>
    <w:rsid w:val="0098333F"/>
    <w:rsid w:val="0098620E"/>
    <w:rsid w:val="00987E31"/>
    <w:rsid w:val="009914DD"/>
    <w:rsid w:val="0099530F"/>
    <w:rsid w:val="009A460A"/>
    <w:rsid w:val="009A4BF6"/>
    <w:rsid w:val="009B0626"/>
    <w:rsid w:val="009B3BA9"/>
    <w:rsid w:val="009B42E5"/>
    <w:rsid w:val="009B7FD3"/>
    <w:rsid w:val="009C003A"/>
    <w:rsid w:val="009C14C8"/>
    <w:rsid w:val="009C2A15"/>
    <w:rsid w:val="009C2A7E"/>
    <w:rsid w:val="009C5FBF"/>
    <w:rsid w:val="009C628F"/>
    <w:rsid w:val="009C64C5"/>
    <w:rsid w:val="009C7849"/>
    <w:rsid w:val="009D0979"/>
    <w:rsid w:val="009D1B17"/>
    <w:rsid w:val="009D1B1E"/>
    <w:rsid w:val="009D1C12"/>
    <w:rsid w:val="009D457A"/>
    <w:rsid w:val="009D75B4"/>
    <w:rsid w:val="009D785A"/>
    <w:rsid w:val="009E0783"/>
    <w:rsid w:val="009E2A06"/>
    <w:rsid w:val="009E2B4B"/>
    <w:rsid w:val="009E48AC"/>
    <w:rsid w:val="009E4B64"/>
    <w:rsid w:val="009F0E6B"/>
    <w:rsid w:val="009F69FE"/>
    <w:rsid w:val="009F793F"/>
    <w:rsid w:val="00A0247B"/>
    <w:rsid w:val="00A03C39"/>
    <w:rsid w:val="00A04574"/>
    <w:rsid w:val="00A05C7A"/>
    <w:rsid w:val="00A06200"/>
    <w:rsid w:val="00A06CFD"/>
    <w:rsid w:val="00A10C15"/>
    <w:rsid w:val="00A13F76"/>
    <w:rsid w:val="00A14AE5"/>
    <w:rsid w:val="00A151BD"/>
    <w:rsid w:val="00A15874"/>
    <w:rsid w:val="00A26E44"/>
    <w:rsid w:val="00A2756C"/>
    <w:rsid w:val="00A32820"/>
    <w:rsid w:val="00A33158"/>
    <w:rsid w:val="00A33300"/>
    <w:rsid w:val="00A336E9"/>
    <w:rsid w:val="00A344D5"/>
    <w:rsid w:val="00A35853"/>
    <w:rsid w:val="00A35DAE"/>
    <w:rsid w:val="00A37BDD"/>
    <w:rsid w:val="00A40981"/>
    <w:rsid w:val="00A44EFC"/>
    <w:rsid w:val="00A4540D"/>
    <w:rsid w:val="00A46FE0"/>
    <w:rsid w:val="00A5031C"/>
    <w:rsid w:val="00A50432"/>
    <w:rsid w:val="00A5057C"/>
    <w:rsid w:val="00A50CCF"/>
    <w:rsid w:val="00A52ABB"/>
    <w:rsid w:val="00A546E7"/>
    <w:rsid w:val="00A6172A"/>
    <w:rsid w:val="00A639B5"/>
    <w:rsid w:val="00A6587E"/>
    <w:rsid w:val="00A661F4"/>
    <w:rsid w:val="00A67781"/>
    <w:rsid w:val="00A7151F"/>
    <w:rsid w:val="00A72BFC"/>
    <w:rsid w:val="00A75BFE"/>
    <w:rsid w:val="00A7670B"/>
    <w:rsid w:val="00A82B6D"/>
    <w:rsid w:val="00A83905"/>
    <w:rsid w:val="00A843AB"/>
    <w:rsid w:val="00A84CE4"/>
    <w:rsid w:val="00A86EDD"/>
    <w:rsid w:val="00A8706B"/>
    <w:rsid w:val="00A870E8"/>
    <w:rsid w:val="00A8765B"/>
    <w:rsid w:val="00A87FB1"/>
    <w:rsid w:val="00A923BF"/>
    <w:rsid w:val="00A93143"/>
    <w:rsid w:val="00A93EFA"/>
    <w:rsid w:val="00A947CB"/>
    <w:rsid w:val="00A95F76"/>
    <w:rsid w:val="00A97E8F"/>
    <w:rsid w:val="00AA06D0"/>
    <w:rsid w:val="00AA0BE7"/>
    <w:rsid w:val="00AA36E7"/>
    <w:rsid w:val="00AB0140"/>
    <w:rsid w:val="00AB4BE8"/>
    <w:rsid w:val="00AB6633"/>
    <w:rsid w:val="00AB67A7"/>
    <w:rsid w:val="00AC00F8"/>
    <w:rsid w:val="00AC058D"/>
    <w:rsid w:val="00AC1AA9"/>
    <w:rsid w:val="00AC3F75"/>
    <w:rsid w:val="00AC4B93"/>
    <w:rsid w:val="00AC6677"/>
    <w:rsid w:val="00AD128E"/>
    <w:rsid w:val="00AD2C8D"/>
    <w:rsid w:val="00AD69F4"/>
    <w:rsid w:val="00AE1926"/>
    <w:rsid w:val="00AE3EA6"/>
    <w:rsid w:val="00AE43AA"/>
    <w:rsid w:val="00AE4728"/>
    <w:rsid w:val="00AE59D9"/>
    <w:rsid w:val="00AE5AE2"/>
    <w:rsid w:val="00AE6763"/>
    <w:rsid w:val="00AE68B9"/>
    <w:rsid w:val="00AF1145"/>
    <w:rsid w:val="00AF1FF4"/>
    <w:rsid w:val="00AF34E3"/>
    <w:rsid w:val="00AF7D06"/>
    <w:rsid w:val="00B0064F"/>
    <w:rsid w:val="00B0113A"/>
    <w:rsid w:val="00B02615"/>
    <w:rsid w:val="00B02640"/>
    <w:rsid w:val="00B06DD8"/>
    <w:rsid w:val="00B06FF1"/>
    <w:rsid w:val="00B07342"/>
    <w:rsid w:val="00B075E9"/>
    <w:rsid w:val="00B11C2F"/>
    <w:rsid w:val="00B13B31"/>
    <w:rsid w:val="00B15FBB"/>
    <w:rsid w:val="00B17B29"/>
    <w:rsid w:val="00B17F9F"/>
    <w:rsid w:val="00B20809"/>
    <w:rsid w:val="00B20BD4"/>
    <w:rsid w:val="00B22EC3"/>
    <w:rsid w:val="00B267F7"/>
    <w:rsid w:val="00B27661"/>
    <w:rsid w:val="00B31403"/>
    <w:rsid w:val="00B34107"/>
    <w:rsid w:val="00B35B53"/>
    <w:rsid w:val="00B36CA6"/>
    <w:rsid w:val="00B36D10"/>
    <w:rsid w:val="00B40C26"/>
    <w:rsid w:val="00B41529"/>
    <w:rsid w:val="00B41875"/>
    <w:rsid w:val="00B41E8F"/>
    <w:rsid w:val="00B43ECA"/>
    <w:rsid w:val="00B519CD"/>
    <w:rsid w:val="00B53085"/>
    <w:rsid w:val="00B53736"/>
    <w:rsid w:val="00B53B56"/>
    <w:rsid w:val="00B54D2D"/>
    <w:rsid w:val="00B55D49"/>
    <w:rsid w:val="00B57A19"/>
    <w:rsid w:val="00B633BE"/>
    <w:rsid w:val="00B66245"/>
    <w:rsid w:val="00B67547"/>
    <w:rsid w:val="00B70071"/>
    <w:rsid w:val="00B7011A"/>
    <w:rsid w:val="00B71681"/>
    <w:rsid w:val="00B7297C"/>
    <w:rsid w:val="00B73807"/>
    <w:rsid w:val="00B74A0E"/>
    <w:rsid w:val="00B75604"/>
    <w:rsid w:val="00B80EF9"/>
    <w:rsid w:val="00B85BF7"/>
    <w:rsid w:val="00B85EF7"/>
    <w:rsid w:val="00B86384"/>
    <w:rsid w:val="00B87268"/>
    <w:rsid w:val="00B902F4"/>
    <w:rsid w:val="00B9061D"/>
    <w:rsid w:val="00B922FB"/>
    <w:rsid w:val="00B937D2"/>
    <w:rsid w:val="00B93859"/>
    <w:rsid w:val="00B95E9E"/>
    <w:rsid w:val="00B96018"/>
    <w:rsid w:val="00BA2C2C"/>
    <w:rsid w:val="00BA4C46"/>
    <w:rsid w:val="00BA5885"/>
    <w:rsid w:val="00BA5A03"/>
    <w:rsid w:val="00BA61A6"/>
    <w:rsid w:val="00BA7155"/>
    <w:rsid w:val="00BA7D01"/>
    <w:rsid w:val="00BB0EA1"/>
    <w:rsid w:val="00BB4FA3"/>
    <w:rsid w:val="00BB527C"/>
    <w:rsid w:val="00BB621D"/>
    <w:rsid w:val="00BB6610"/>
    <w:rsid w:val="00BB7C95"/>
    <w:rsid w:val="00BB7E65"/>
    <w:rsid w:val="00BC1140"/>
    <w:rsid w:val="00BC42D1"/>
    <w:rsid w:val="00BC56CA"/>
    <w:rsid w:val="00BC58C9"/>
    <w:rsid w:val="00BC6EE9"/>
    <w:rsid w:val="00BD06DC"/>
    <w:rsid w:val="00BD4C16"/>
    <w:rsid w:val="00BD50F2"/>
    <w:rsid w:val="00BD587C"/>
    <w:rsid w:val="00BD68CE"/>
    <w:rsid w:val="00BD69C2"/>
    <w:rsid w:val="00BD6DF5"/>
    <w:rsid w:val="00BE0719"/>
    <w:rsid w:val="00BE1BFA"/>
    <w:rsid w:val="00BE228A"/>
    <w:rsid w:val="00BE4841"/>
    <w:rsid w:val="00BE6A95"/>
    <w:rsid w:val="00BE7D49"/>
    <w:rsid w:val="00BF3989"/>
    <w:rsid w:val="00BF55E2"/>
    <w:rsid w:val="00BF6642"/>
    <w:rsid w:val="00C01AA6"/>
    <w:rsid w:val="00C01E98"/>
    <w:rsid w:val="00C02C8D"/>
    <w:rsid w:val="00C03088"/>
    <w:rsid w:val="00C053B6"/>
    <w:rsid w:val="00C06490"/>
    <w:rsid w:val="00C066B4"/>
    <w:rsid w:val="00C07476"/>
    <w:rsid w:val="00C07A19"/>
    <w:rsid w:val="00C10162"/>
    <w:rsid w:val="00C10E8A"/>
    <w:rsid w:val="00C11A8E"/>
    <w:rsid w:val="00C124C5"/>
    <w:rsid w:val="00C152D6"/>
    <w:rsid w:val="00C16A74"/>
    <w:rsid w:val="00C17774"/>
    <w:rsid w:val="00C17CBB"/>
    <w:rsid w:val="00C20C6E"/>
    <w:rsid w:val="00C21683"/>
    <w:rsid w:val="00C21693"/>
    <w:rsid w:val="00C255C8"/>
    <w:rsid w:val="00C25C75"/>
    <w:rsid w:val="00C27D45"/>
    <w:rsid w:val="00C30550"/>
    <w:rsid w:val="00C30B89"/>
    <w:rsid w:val="00C31EDD"/>
    <w:rsid w:val="00C3264B"/>
    <w:rsid w:val="00C33124"/>
    <w:rsid w:val="00C34039"/>
    <w:rsid w:val="00C35FEB"/>
    <w:rsid w:val="00C37194"/>
    <w:rsid w:val="00C40358"/>
    <w:rsid w:val="00C40A87"/>
    <w:rsid w:val="00C41E79"/>
    <w:rsid w:val="00C42B8A"/>
    <w:rsid w:val="00C42C5C"/>
    <w:rsid w:val="00C44F8A"/>
    <w:rsid w:val="00C4504A"/>
    <w:rsid w:val="00C5286A"/>
    <w:rsid w:val="00C52A7E"/>
    <w:rsid w:val="00C530DE"/>
    <w:rsid w:val="00C54400"/>
    <w:rsid w:val="00C55CAB"/>
    <w:rsid w:val="00C66610"/>
    <w:rsid w:val="00C6712D"/>
    <w:rsid w:val="00C70B7D"/>
    <w:rsid w:val="00C713F9"/>
    <w:rsid w:val="00C73800"/>
    <w:rsid w:val="00C73C82"/>
    <w:rsid w:val="00C7426B"/>
    <w:rsid w:val="00C77077"/>
    <w:rsid w:val="00C84559"/>
    <w:rsid w:val="00C84A4E"/>
    <w:rsid w:val="00C85543"/>
    <w:rsid w:val="00C863F3"/>
    <w:rsid w:val="00C86D57"/>
    <w:rsid w:val="00C86D6A"/>
    <w:rsid w:val="00C90E04"/>
    <w:rsid w:val="00C91504"/>
    <w:rsid w:val="00C92532"/>
    <w:rsid w:val="00C9366E"/>
    <w:rsid w:val="00C94238"/>
    <w:rsid w:val="00C94B52"/>
    <w:rsid w:val="00C9661A"/>
    <w:rsid w:val="00CA0F95"/>
    <w:rsid w:val="00CA14B1"/>
    <w:rsid w:val="00CA316C"/>
    <w:rsid w:val="00CB2A38"/>
    <w:rsid w:val="00CB2F1D"/>
    <w:rsid w:val="00CB3AF5"/>
    <w:rsid w:val="00CB3FD2"/>
    <w:rsid w:val="00CB4C40"/>
    <w:rsid w:val="00CB5D6E"/>
    <w:rsid w:val="00CB6A59"/>
    <w:rsid w:val="00CC1705"/>
    <w:rsid w:val="00CC1E1B"/>
    <w:rsid w:val="00CC283A"/>
    <w:rsid w:val="00CC60D9"/>
    <w:rsid w:val="00CC6F5A"/>
    <w:rsid w:val="00CD09E8"/>
    <w:rsid w:val="00CD35DC"/>
    <w:rsid w:val="00CD4486"/>
    <w:rsid w:val="00CD553D"/>
    <w:rsid w:val="00CD5926"/>
    <w:rsid w:val="00CD6EE0"/>
    <w:rsid w:val="00CE2F68"/>
    <w:rsid w:val="00CE3A16"/>
    <w:rsid w:val="00CE4004"/>
    <w:rsid w:val="00CE5A9C"/>
    <w:rsid w:val="00CE61A6"/>
    <w:rsid w:val="00CE658A"/>
    <w:rsid w:val="00CE744F"/>
    <w:rsid w:val="00CE7A84"/>
    <w:rsid w:val="00CF03E7"/>
    <w:rsid w:val="00CF5720"/>
    <w:rsid w:val="00CF5C80"/>
    <w:rsid w:val="00CF7110"/>
    <w:rsid w:val="00D006B4"/>
    <w:rsid w:val="00D01652"/>
    <w:rsid w:val="00D01B56"/>
    <w:rsid w:val="00D01D05"/>
    <w:rsid w:val="00D027FC"/>
    <w:rsid w:val="00D0315A"/>
    <w:rsid w:val="00D03C16"/>
    <w:rsid w:val="00D047EE"/>
    <w:rsid w:val="00D052D0"/>
    <w:rsid w:val="00D07837"/>
    <w:rsid w:val="00D07C34"/>
    <w:rsid w:val="00D10A04"/>
    <w:rsid w:val="00D10BF6"/>
    <w:rsid w:val="00D11823"/>
    <w:rsid w:val="00D11985"/>
    <w:rsid w:val="00D14211"/>
    <w:rsid w:val="00D20CB0"/>
    <w:rsid w:val="00D21795"/>
    <w:rsid w:val="00D219F1"/>
    <w:rsid w:val="00D2404B"/>
    <w:rsid w:val="00D25606"/>
    <w:rsid w:val="00D26432"/>
    <w:rsid w:val="00D3404D"/>
    <w:rsid w:val="00D3756B"/>
    <w:rsid w:val="00D37980"/>
    <w:rsid w:val="00D37A03"/>
    <w:rsid w:val="00D4392A"/>
    <w:rsid w:val="00D50742"/>
    <w:rsid w:val="00D55569"/>
    <w:rsid w:val="00D55C77"/>
    <w:rsid w:val="00D60ED5"/>
    <w:rsid w:val="00D61929"/>
    <w:rsid w:val="00D621E2"/>
    <w:rsid w:val="00D6281C"/>
    <w:rsid w:val="00D6344B"/>
    <w:rsid w:val="00D637DF"/>
    <w:rsid w:val="00D63D7D"/>
    <w:rsid w:val="00D646AB"/>
    <w:rsid w:val="00D72987"/>
    <w:rsid w:val="00D745AB"/>
    <w:rsid w:val="00D74AC8"/>
    <w:rsid w:val="00D760E2"/>
    <w:rsid w:val="00D82574"/>
    <w:rsid w:val="00D848A0"/>
    <w:rsid w:val="00D84BB1"/>
    <w:rsid w:val="00D86A5F"/>
    <w:rsid w:val="00D90D86"/>
    <w:rsid w:val="00D90E47"/>
    <w:rsid w:val="00D9377E"/>
    <w:rsid w:val="00D94650"/>
    <w:rsid w:val="00D94707"/>
    <w:rsid w:val="00D94834"/>
    <w:rsid w:val="00D96D1C"/>
    <w:rsid w:val="00D97788"/>
    <w:rsid w:val="00DA07BF"/>
    <w:rsid w:val="00DA27CF"/>
    <w:rsid w:val="00DA324B"/>
    <w:rsid w:val="00DB42EC"/>
    <w:rsid w:val="00DB484A"/>
    <w:rsid w:val="00DB4D0D"/>
    <w:rsid w:val="00DC2BA1"/>
    <w:rsid w:val="00DC6A20"/>
    <w:rsid w:val="00DC75D9"/>
    <w:rsid w:val="00DD045B"/>
    <w:rsid w:val="00DD08C3"/>
    <w:rsid w:val="00DD1BB0"/>
    <w:rsid w:val="00DD1CA2"/>
    <w:rsid w:val="00DD245D"/>
    <w:rsid w:val="00DD32A1"/>
    <w:rsid w:val="00DD36B7"/>
    <w:rsid w:val="00DD5E17"/>
    <w:rsid w:val="00DD65BF"/>
    <w:rsid w:val="00DE0E71"/>
    <w:rsid w:val="00DE114B"/>
    <w:rsid w:val="00DE3165"/>
    <w:rsid w:val="00DE617C"/>
    <w:rsid w:val="00DE65AB"/>
    <w:rsid w:val="00DE6E91"/>
    <w:rsid w:val="00DE7331"/>
    <w:rsid w:val="00DE7649"/>
    <w:rsid w:val="00DE7778"/>
    <w:rsid w:val="00DF0236"/>
    <w:rsid w:val="00DF13AA"/>
    <w:rsid w:val="00DF2BE2"/>
    <w:rsid w:val="00DF2DB5"/>
    <w:rsid w:val="00DF49DB"/>
    <w:rsid w:val="00DF63B6"/>
    <w:rsid w:val="00E03B27"/>
    <w:rsid w:val="00E05003"/>
    <w:rsid w:val="00E05094"/>
    <w:rsid w:val="00E05CF0"/>
    <w:rsid w:val="00E07791"/>
    <w:rsid w:val="00E126FD"/>
    <w:rsid w:val="00E12C5F"/>
    <w:rsid w:val="00E150CF"/>
    <w:rsid w:val="00E16EAC"/>
    <w:rsid w:val="00E20879"/>
    <w:rsid w:val="00E20F28"/>
    <w:rsid w:val="00E22D99"/>
    <w:rsid w:val="00E271C5"/>
    <w:rsid w:val="00E27C7C"/>
    <w:rsid w:val="00E31957"/>
    <w:rsid w:val="00E35455"/>
    <w:rsid w:val="00E37E06"/>
    <w:rsid w:val="00E4061E"/>
    <w:rsid w:val="00E42441"/>
    <w:rsid w:val="00E42888"/>
    <w:rsid w:val="00E43DC5"/>
    <w:rsid w:val="00E44A91"/>
    <w:rsid w:val="00E44B18"/>
    <w:rsid w:val="00E46702"/>
    <w:rsid w:val="00E46E00"/>
    <w:rsid w:val="00E50E17"/>
    <w:rsid w:val="00E51711"/>
    <w:rsid w:val="00E51DBC"/>
    <w:rsid w:val="00E51E93"/>
    <w:rsid w:val="00E52B27"/>
    <w:rsid w:val="00E56392"/>
    <w:rsid w:val="00E65C7C"/>
    <w:rsid w:val="00E700E6"/>
    <w:rsid w:val="00E73F13"/>
    <w:rsid w:val="00E742DE"/>
    <w:rsid w:val="00E758EA"/>
    <w:rsid w:val="00E75B2A"/>
    <w:rsid w:val="00E75C44"/>
    <w:rsid w:val="00E80651"/>
    <w:rsid w:val="00E816A5"/>
    <w:rsid w:val="00E83202"/>
    <w:rsid w:val="00E832AA"/>
    <w:rsid w:val="00E84888"/>
    <w:rsid w:val="00E87B6B"/>
    <w:rsid w:val="00E914B1"/>
    <w:rsid w:val="00E9214F"/>
    <w:rsid w:val="00E927C4"/>
    <w:rsid w:val="00E92EF6"/>
    <w:rsid w:val="00E93314"/>
    <w:rsid w:val="00E93A98"/>
    <w:rsid w:val="00E94D06"/>
    <w:rsid w:val="00EA1CC5"/>
    <w:rsid w:val="00EA31F3"/>
    <w:rsid w:val="00EA47B7"/>
    <w:rsid w:val="00EA5912"/>
    <w:rsid w:val="00EA66DD"/>
    <w:rsid w:val="00EA6A7F"/>
    <w:rsid w:val="00EA6B4F"/>
    <w:rsid w:val="00EB05C0"/>
    <w:rsid w:val="00EB24AE"/>
    <w:rsid w:val="00EC0255"/>
    <w:rsid w:val="00EC2BDE"/>
    <w:rsid w:val="00EC5173"/>
    <w:rsid w:val="00ED0CC5"/>
    <w:rsid w:val="00ED6728"/>
    <w:rsid w:val="00ED6854"/>
    <w:rsid w:val="00ED6C94"/>
    <w:rsid w:val="00EE33E9"/>
    <w:rsid w:val="00EE7077"/>
    <w:rsid w:val="00EF2D5D"/>
    <w:rsid w:val="00EF36AE"/>
    <w:rsid w:val="00EF3ABD"/>
    <w:rsid w:val="00F021DD"/>
    <w:rsid w:val="00F02216"/>
    <w:rsid w:val="00F04FB5"/>
    <w:rsid w:val="00F05C5E"/>
    <w:rsid w:val="00F064A4"/>
    <w:rsid w:val="00F102AA"/>
    <w:rsid w:val="00F10F2D"/>
    <w:rsid w:val="00F1213F"/>
    <w:rsid w:val="00F13CEA"/>
    <w:rsid w:val="00F14157"/>
    <w:rsid w:val="00F157A6"/>
    <w:rsid w:val="00F1617B"/>
    <w:rsid w:val="00F21EFE"/>
    <w:rsid w:val="00F265CF"/>
    <w:rsid w:val="00F26A18"/>
    <w:rsid w:val="00F26F68"/>
    <w:rsid w:val="00F27887"/>
    <w:rsid w:val="00F27F62"/>
    <w:rsid w:val="00F30397"/>
    <w:rsid w:val="00F30E15"/>
    <w:rsid w:val="00F30FE7"/>
    <w:rsid w:val="00F31533"/>
    <w:rsid w:val="00F35CDC"/>
    <w:rsid w:val="00F3790F"/>
    <w:rsid w:val="00F400D0"/>
    <w:rsid w:val="00F40975"/>
    <w:rsid w:val="00F40CF2"/>
    <w:rsid w:val="00F41427"/>
    <w:rsid w:val="00F4191D"/>
    <w:rsid w:val="00F4219A"/>
    <w:rsid w:val="00F42660"/>
    <w:rsid w:val="00F42D25"/>
    <w:rsid w:val="00F448F5"/>
    <w:rsid w:val="00F44CBE"/>
    <w:rsid w:val="00F45AEB"/>
    <w:rsid w:val="00F47555"/>
    <w:rsid w:val="00F47DA1"/>
    <w:rsid w:val="00F50A9B"/>
    <w:rsid w:val="00F50E7B"/>
    <w:rsid w:val="00F515B1"/>
    <w:rsid w:val="00F54C44"/>
    <w:rsid w:val="00F55893"/>
    <w:rsid w:val="00F573D5"/>
    <w:rsid w:val="00F57F3F"/>
    <w:rsid w:val="00F60096"/>
    <w:rsid w:val="00F608C7"/>
    <w:rsid w:val="00F61720"/>
    <w:rsid w:val="00F62239"/>
    <w:rsid w:val="00F64BE0"/>
    <w:rsid w:val="00F666C6"/>
    <w:rsid w:val="00F66D6C"/>
    <w:rsid w:val="00F6790A"/>
    <w:rsid w:val="00F72515"/>
    <w:rsid w:val="00F736AD"/>
    <w:rsid w:val="00F7479D"/>
    <w:rsid w:val="00F74CA4"/>
    <w:rsid w:val="00F763DD"/>
    <w:rsid w:val="00F814A9"/>
    <w:rsid w:val="00F81F13"/>
    <w:rsid w:val="00F84D26"/>
    <w:rsid w:val="00F870B5"/>
    <w:rsid w:val="00F8773A"/>
    <w:rsid w:val="00F87950"/>
    <w:rsid w:val="00F87C14"/>
    <w:rsid w:val="00F90017"/>
    <w:rsid w:val="00F9031C"/>
    <w:rsid w:val="00F90DBA"/>
    <w:rsid w:val="00F929C1"/>
    <w:rsid w:val="00F93557"/>
    <w:rsid w:val="00F94AB0"/>
    <w:rsid w:val="00F959A4"/>
    <w:rsid w:val="00F97C4F"/>
    <w:rsid w:val="00FA22B6"/>
    <w:rsid w:val="00FA302C"/>
    <w:rsid w:val="00FA3067"/>
    <w:rsid w:val="00FA387F"/>
    <w:rsid w:val="00FA780D"/>
    <w:rsid w:val="00FB3FAB"/>
    <w:rsid w:val="00FB5324"/>
    <w:rsid w:val="00FB5D37"/>
    <w:rsid w:val="00FB61F0"/>
    <w:rsid w:val="00FC0A06"/>
    <w:rsid w:val="00FC4836"/>
    <w:rsid w:val="00FC6314"/>
    <w:rsid w:val="00FC7BFB"/>
    <w:rsid w:val="00FD116C"/>
    <w:rsid w:val="00FD1555"/>
    <w:rsid w:val="00FD1777"/>
    <w:rsid w:val="00FD2C70"/>
    <w:rsid w:val="00FD4749"/>
    <w:rsid w:val="00FD6E45"/>
    <w:rsid w:val="00FD72F0"/>
    <w:rsid w:val="00FE3DA7"/>
    <w:rsid w:val="00FE55B2"/>
    <w:rsid w:val="00FE6A0C"/>
    <w:rsid w:val="00FE75C5"/>
    <w:rsid w:val="00FF0996"/>
    <w:rsid w:val="00FF3739"/>
    <w:rsid w:val="00FF6E56"/>
    <w:rsid w:val="00FF73A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0602A12"/>
  <w15:chartTrackingRefBased/>
  <w15:docId w15:val="{83DF5653-BEB9-4460-ABB3-56713EB7F3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F27887"/>
    <w:pPr>
      <w:spacing w:line="360" w:lineRule="auto"/>
    </w:pPr>
    <w:rPr>
      <w:rFonts w:ascii="Arial" w:hAnsi="Arial"/>
      <w:sz w:val="24"/>
      <w:szCs w:val="24"/>
    </w:rPr>
  </w:style>
  <w:style w:type="paragraph" w:styleId="berschrift1">
    <w:name w:val="heading 1"/>
    <w:basedOn w:val="Standard"/>
    <w:next w:val="Standard"/>
    <w:qFormat/>
    <w:rsid w:val="00A13F76"/>
    <w:pPr>
      <w:keepNext/>
      <w:outlineLvl w:val="0"/>
    </w:pPr>
    <w:rPr>
      <w:b/>
      <w:bCs/>
    </w:rPr>
  </w:style>
  <w:style w:type="paragraph" w:styleId="berschrift2">
    <w:name w:val="heading 2"/>
    <w:basedOn w:val="Standard"/>
    <w:next w:val="Standard"/>
    <w:link w:val="berschrift2Zchn"/>
    <w:unhideWhenUsed/>
    <w:qFormat/>
    <w:rsid w:val="003D7BF2"/>
    <w:pPr>
      <w:keepNext/>
      <w:spacing w:before="240" w:after="60"/>
      <w:outlineLvl w:val="1"/>
    </w:pPr>
    <w:rPr>
      <w:rFonts w:ascii="Calibri Light" w:hAnsi="Calibri Light"/>
      <w:b/>
      <w:bCs/>
      <w:i/>
      <w:iCs/>
      <w:sz w:val="28"/>
      <w:szCs w:val="28"/>
    </w:rPr>
  </w:style>
  <w:style w:type="paragraph" w:styleId="berschrift3">
    <w:name w:val="heading 3"/>
    <w:basedOn w:val="Standard"/>
    <w:next w:val="Standard"/>
    <w:link w:val="berschrift3Zchn"/>
    <w:qFormat/>
    <w:rsid w:val="00A13F76"/>
    <w:pPr>
      <w:keepNext/>
      <w:outlineLvl w:val="2"/>
    </w:pPr>
    <w:rPr>
      <w:szCs w:val="20"/>
      <w:u w:val="single"/>
      <w:lang w:val="x-none"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A13F76"/>
    <w:pPr>
      <w:tabs>
        <w:tab w:val="center" w:pos="4536"/>
        <w:tab w:val="right" w:pos="9072"/>
      </w:tabs>
    </w:pPr>
  </w:style>
  <w:style w:type="paragraph" w:styleId="Fuzeile">
    <w:name w:val="footer"/>
    <w:basedOn w:val="Standard"/>
    <w:rsid w:val="00A13F76"/>
    <w:pPr>
      <w:tabs>
        <w:tab w:val="center" w:pos="4536"/>
        <w:tab w:val="right" w:pos="9072"/>
      </w:tabs>
    </w:pPr>
  </w:style>
  <w:style w:type="paragraph" w:styleId="Textkrper">
    <w:name w:val="Body Text"/>
    <w:basedOn w:val="Standard"/>
    <w:link w:val="TextkrperZchn"/>
    <w:rsid w:val="00A13F76"/>
    <w:pPr>
      <w:spacing w:line="240" w:lineRule="auto"/>
    </w:pPr>
    <w:rPr>
      <w:sz w:val="15"/>
      <w:szCs w:val="20"/>
    </w:rPr>
  </w:style>
  <w:style w:type="character" w:styleId="Hyperlink">
    <w:name w:val="Hyperlink"/>
    <w:rsid w:val="00A13F76"/>
    <w:rPr>
      <w:color w:val="0000FF"/>
      <w:u w:val="single"/>
    </w:rPr>
  </w:style>
  <w:style w:type="character" w:styleId="Seitenzahl">
    <w:name w:val="page number"/>
    <w:basedOn w:val="Absatz-Standardschriftart"/>
    <w:rsid w:val="00A13F76"/>
  </w:style>
  <w:style w:type="character" w:customStyle="1" w:styleId="txt10">
    <w:name w:val="txt10"/>
    <w:basedOn w:val="Absatz-Standardschriftart"/>
    <w:rsid w:val="001C3A12"/>
  </w:style>
  <w:style w:type="paragraph" w:styleId="Listenabsatz">
    <w:name w:val="List Paragraph"/>
    <w:basedOn w:val="Standard"/>
    <w:uiPriority w:val="34"/>
    <w:qFormat/>
    <w:rsid w:val="00FB5D37"/>
    <w:pPr>
      <w:ind w:left="720"/>
      <w:contextualSpacing/>
    </w:pPr>
    <w:rPr>
      <w:rFonts w:ascii="Calibri" w:eastAsia="Calibri" w:hAnsi="Calibri"/>
      <w:sz w:val="22"/>
      <w:szCs w:val="22"/>
      <w:lang w:eastAsia="en-US"/>
    </w:rPr>
  </w:style>
  <w:style w:type="character" w:customStyle="1" w:styleId="berschrift3Zchn">
    <w:name w:val="Überschrift 3 Zchn"/>
    <w:link w:val="berschrift3"/>
    <w:rsid w:val="00F27887"/>
    <w:rPr>
      <w:rFonts w:ascii="Arial" w:hAnsi="Arial"/>
      <w:sz w:val="24"/>
      <w:u w:val="single"/>
    </w:rPr>
  </w:style>
  <w:style w:type="character" w:styleId="Kommentarzeichen">
    <w:name w:val="annotation reference"/>
    <w:rsid w:val="00C10162"/>
    <w:rPr>
      <w:sz w:val="16"/>
      <w:szCs w:val="16"/>
    </w:rPr>
  </w:style>
  <w:style w:type="paragraph" w:styleId="Kommentartext">
    <w:name w:val="annotation text"/>
    <w:basedOn w:val="Standard"/>
    <w:link w:val="KommentartextZchn"/>
    <w:uiPriority w:val="99"/>
    <w:rsid w:val="00C10162"/>
    <w:rPr>
      <w:sz w:val="20"/>
      <w:szCs w:val="20"/>
      <w:lang w:val="x-none" w:eastAsia="x-none"/>
    </w:rPr>
  </w:style>
  <w:style w:type="character" w:customStyle="1" w:styleId="KommentartextZchn">
    <w:name w:val="Kommentartext Zchn"/>
    <w:link w:val="Kommentartext"/>
    <w:uiPriority w:val="99"/>
    <w:rsid w:val="00C10162"/>
    <w:rPr>
      <w:rFonts w:ascii="Arial" w:hAnsi="Arial"/>
    </w:rPr>
  </w:style>
  <w:style w:type="paragraph" w:styleId="Kommentarthema">
    <w:name w:val="annotation subject"/>
    <w:basedOn w:val="Kommentartext"/>
    <w:next w:val="Kommentartext"/>
    <w:link w:val="KommentarthemaZchn"/>
    <w:rsid w:val="00C10162"/>
    <w:rPr>
      <w:b/>
      <w:bCs/>
    </w:rPr>
  </w:style>
  <w:style w:type="character" w:customStyle="1" w:styleId="KommentarthemaZchn">
    <w:name w:val="Kommentarthema Zchn"/>
    <w:link w:val="Kommentarthema"/>
    <w:rsid w:val="00C10162"/>
    <w:rPr>
      <w:rFonts w:ascii="Arial" w:hAnsi="Arial"/>
      <w:b/>
      <w:bCs/>
    </w:rPr>
  </w:style>
  <w:style w:type="paragraph" w:styleId="Sprechblasentext">
    <w:name w:val="Balloon Text"/>
    <w:basedOn w:val="Standard"/>
    <w:link w:val="SprechblasentextZchn"/>
    <w:rsid w:val="00C10162"/>
    <w:pPr>
      <w:spacing w:line="240" w:lineRule="auto"/>
    </w:pPr>
    <w:rPr>
      <w:rFonts w:ascii="Tahoma" w:hAnsi="Tahoma"/>
      <w:sz w:val="16"/>
      <w:szCs w:val="16"/>
      <w:lang w:val="x-none" w:eastAsia="x-none"/>
    </w:rPr>
  </w:style>
  <w:style w:type="character" w:customStyle="1" w:styleId="SprechblasentextZchn">
    <w:name w:val="Sprechblasentext Zchn"/>
    <w:link w:val="Sprechblasentext"/>
    <w:rsid w:val="00C10162"/>
    <w:rPr>
      <w:rFonts w:ascii="Tahoma" w:hAnsi="Tahoma" w:cs="Tahoma"/>
      <w:sz w:val="16"/>
      <w:szCs w:val="16"/>
    </w:rPr>
  </w:style>
  <w:style w:type="character" w:styleId="BesuchterLink">
    <w:name w:val="FollowedHyperlink"/>
    <w:rsid w:val="00001A8C"/>
    <w:rPr>
      <w:color w:val="954F72"/>
      <w:u w:val="single"/>
    </w:rPr>
  </w:style>
  <w:style w:type="character" w:customStyle="1" w:styleId="A5">
    <w:name w:val="A5"/>
    <w:uiPriority w:val="99"/>
    <w:rsid w:val="00F04FB5"/>
    <w:rPr>
      <w:rFonts w:cs="JYWNN J+ Interstate"/>
      <w:color w:val="221E1F"/>
      <w:sz w:val="20"/>
      <w:szCs w:val="20"/>
    </w:rPr>
  </w:style>
  <w:style w:type="character" w:customStyle="1" w:styleId="TextkrperZchn">
    <w:name w:val="Textkörper Zchn"/>
    <w:link w:val="Textkrper"/>
    <w:rsid w:val="000F7CA3"/>
    <w:rPr>
      <w:rFonts w:ascii="Arial" w:hAnsi="Arial"/>
      <w:sz w:val="15"/>
    </w:rPr>
  </w:style>
  <w:style w:type="paragraph" w:customStyle="1" w:styleId="EinfAbs">
    <w:name w:val="[Einf. Abs.]"/>
    <w:basedOn w:val="Standard"/>
    <w:uiPriority w:val="99"/>
    <w:rsid w:val="000F7CA3"/>
    <w:pPr>
      <w:autoSpaceDE w:val="0"/>
      <w:autoSpaceDN w:val="0"/>
      <w:adjustRightInd w:val="0"/>
      <w:spacing w:line="288" w:lineRule="auto"/>
      <w:textAlignment w:val="center"/>
    </w:pPr>
    <w:rPr>
      <w:rFonts w:ascii="Minion Pro" w:hAnsi="Minion Pro" w:cs="Minion Pro"/>
      <w:color w:val="000000"/>
    </w:rPr>
  </w:style>
  <w:style w:type="paragraph" w:customStyle="1" w:styleId="Pa2">
    <w:name w:val="Pa2"/>
    <w:basedOn w:val="Standard"/>
    <w:next w:val="Standard"/>
    <w:uiPriority w:val="99"/>
    <w:rsid w:val="00541766"/>
    <w:pPr>
      <w:autoSpaceDE w:val="0"/>
      <w:autoSpaceDN w:val="0"/>
      <w:adjustRightInd w:val="0"/>
      <w:spacing w:line="241" w:lineRule="atLeast"/>
    </w:pPr>
    <w:rPr>
      <w:rFonts w:ascii="JYWNN J+ Interstate" w:hAnsi="JYWNN J+ Interstate"/>
    </w:rPr>
  </w:style>
  <w:style w:type="paragraph" w:customStyle="1" w:styleId="Default">
    <w:name w:val="Default"/>
    <w:rsid w:val="00541766"/>
    <w:pPr>
      <w:autoSpaceDE w:val="0"/>
      <w:autoSpaceDN w:val="0"/>
      <w:adjustRightInd w:val="0"/>
    </w:pPr>
    <w:rPr>
      <w:rFonts w:ascii="PULFE X+ Interstate" w:hAnsi="PULFE X+ Interstate" w:cs="PULFE X+ Interstate"/>
      <w:color w:val="000000"/>
      <w:sz w:val="24"/>
      <w:szCs w:val="24"/>
    </w:rPr>
  </w:style>
  <w:style w:type="paragraph" w:customStyle="1" w:styleId="Pa1">
    <w:name w:val="Pa1"/>
    <w:basedOn w:val="Default"/>
    <w:next w:val="Default"/>
    <w:uiPriority w:val="99"/>
    <w:rsid w:val="00541766"/>
    <w:pPr>
      <w:spacing w:line="241" w:lineRule="atLeast"/>
    </w:pPr>
    <w:rPr>
      <w:rFonts w:ascii="BCKKQ Z+ Interstate" w:hAnsi="BCKKQ Z+ Interstate" w:cs="Times New Roman"/>
      <w:color w:val="auto"/>
    </w:rPr>
  </w:style>
  <w:style w:type="character" w:customStyle="1" w:styleId="KopfzeileZchn">
    <w:name w:val="Kopfzeile Zchn"/>
    <w:link w:val="Kopfzeile"/>
    <w:rsid w:val="00454832"/>
    <w:rPr>
      <w:rFonts w:ascii="Arial" w:hAnsi="Arial"/>
      <w:sz w:val="24"/>
      <w:szCs w:val="24"/>
    </w:rPr>
  </w:style>
  <w:style w:type="character" w:styleId="Hervorhebung">
    <w:name w:val="Emphasis"/>
    <w:uiPriority w:val="20"/>
    <w:qFormat/>
    <w:rsid w:val="00E126FD"/>
    <w:rPr>
      <w:i/>
      <w:iCs/>
    </w:rPr>
  </w:style>
  <w:style w:type="character" w:styleId="Fett">
    <w:name w:val="Strong"/>
    <w:uiPriority w:val="22"/>
    <w:qFormat/>
    <w:rsid w:val="00E126FD"/>
    <w:rPr>
      <w:b/>
      <w:bCs/>
    </w:rPr>
  </w:style>
  <w:style w:type="paragraph" w:styleId="Titel">
    <w:name w:val="Title"/>
    <w:basedOn w:val="Standard"/>
    <w:next w:val="Standard"/>
    <w:link w:val="TitelZchn"/>
    <w:qFormat/>
    <w:rsid w:val="00E126FD"/>
    <w:pPr>
      <w:spacing w:before="240" w:after="60"/>
      <w:jc w:val="center"/>
      <w:outlineLvl w:val="0"/>
    </w:pPr>
    <w:rPr>
      <w:rFonts w:ascii="Calibri Light" w:hAnsi="Calibri Light"/>
      <w:b/>
      <w:bCs/>
      <w:kern w:val="28"/>
      <w:sz w:val="32"/>
      <w:szCs w:val="32"/>
    </w:rPr>
  </w:style>
  <w:style w:type="character" w:customStyle="1" w:styleId="TitelZchn">
    <w:name w:val="Titel Zchn"/>
    <w:link w:val="Titel"/>
    <w:rsid w:val="00E126FD"/>
    <w:rPr>
      <w:rFonts w:ascii="Calibri Light" w:eastAsia="Times New Roman" w:hAnsi="Calibri Light" w:cs="Times New Roman"/>
      <w:b/>
      <w:bCs/>
      <w:kern w:val="28"/>
      <w:sz w:val="32"/>
      <w:szCs w:val="32"/>
    </w:rPr>
  </w:style>
  <w:style w:type="paragraph" w:styleId="Untertitel">
    <w:name w:val="Subtitle"/>
    <w:basedOn w:val="Standard"/>
    <w:next w:val="Standard"/>
    <w:link w:val="UntertitelZchn"/>
    <w:qFormat/>
    <w:rsid w:val="00E126FD"/>
    <w:pPr>
      <w:spacing w:after="60"/>
      <w:jc w:val="center"/>
      <w:outlineLvl w:val="1"/>
    </w:pPr>
    <w:rPr>
      <w:rFonts w:ascii="Calibri Light" w:hAnsi="Calibri Light"/>
    </w:rPr>
  </w:style>
  <w:style w:type="character" w:customStyle="1" w:styleId="UntertitelZchn">
    <w:name w:val="Untertitel Zchn"/>
    <w:link w:val="Untertitel"/>
    <w:rsid w:val="00E126FD"/>
    <w:rPr>
      <w:rFonts w:ascii="Calibri Light" w:eastAsia="Times New Roman" w:hAnsi="Calibri Light" w:cs="Times New Roman"/>
      <w:sz w:val="24"/>
      <w:szCs w:val="24"/>
    </w:rPr>
  </w:style>
  <w:style w:type="character" w:customStyle="1" w:styleId="NichtaufgelsteErwhnung1">
    <w:name w:val="Nicht aufgelöste Erwähnung1"/>
    <w:uiPriority w:val="99"/>
    <w:semiHidden/>
    <w:unhideWhenUsed/>
    <w:rsid w:val="000439FC"/>
    <w:rPr>
      <w:color w:val="605E5C"/>
      <w:shd w:val="clear" w:color="auto" w:fill="E1DFDD"/>
    </w:rPr>
  </w:style>
  <w:style w:type="paragraph" w:styleId="berarbeitung">
    <w:name w:val="Revision"/>
    <w:hidden/>
    <w:uiPriority w:val="99"/>
    <w:semiHidden/>
    <w:rsid w:val="009306CA"/>
    <w:rPr>
      <w:rFonts w:ascii="Arial" w:hAnsi="Arial"/>
      <w:sz w:val="24"/>
      <w:szCs w:val="24"/>
    </w:rPr>
  </w:style>
  <w:style w:type="character" w:customStyle="1" w:styleId="berschrift2Zchn">
    <w:name w:val="Überschrift 2 Zchn"/>
    <w:link w:val="berschrift2"/>
    <w:rsid w:val="003D7BF2"/>
    <w:rPr>
      <w:rFonts w:ascii="Calibri Light" w:eastAsia="Times New Roman" w:hAnsi="Calibri Light" w:cs="Times New Roman"/>
      <w:b/>
      <w:bCs/>
      <w:i/>
      <w:iCs/>
      <w:sz w:val="28"/>
      <w:szCs w:val="28"/>
    </w:rPr>
  </w:style>
  <w:style w:type="character" w:customStyle="1" w:styleId="vhb-headline--onecolumn">
    <w:name w:val="vhb-headline--onecolumn"/>
    <w:basedOn w:val="Absatz-Standardschriftart"/>
    <w:rsid w:val="003D7BF2"/>
  </w:style>
  <w:style w:type="character" w:customStyle="1" w:styleId="vhb-article--introduction">
    <w:name w:val="vhb-article--introduction"/>
    <w:basedOn w:val="Absatz-Standardschriftart"/>
    <w:rsid w:val="003D7BF2"/>
  </w:style>
  <w:style w:type="character" w:customStyle="1" w:styleId="vhb-publish-info--text">
    <w:name w:val="vhb-publish-info--text"/>
    <w:basedOn w:val="Absatz-Standardschriftart"/>
    <w:rsid w:val="003D7BF2"/>
  </w:style>
  <w:style w:type="paragraph" w:styleId="StandardWeb">
    <w:name w:val="Normal (Web)"/>
    <w:basedOn w:val="Standard"/>
    <w:uiPriority w:val="99"/>
    <w:unhideWhenUsed/>
    <w:rsid w:val="003D7BF2"/>
    <w:pPr>
      <w:spacing w:before="100" w:beforeAutospacing="1" w:after="100" w:afterAutospacing="1" w:line="240" w:lineRule="auto"/>
    </w:pPr>
    <w:rPr>
      <w:rFonts w:ascii="Times New Roman" w:hAnsi="Times New Roman"/>
    </w:rPr>
  </w:style>
  <w:style w:type="character" w:customStyle="1" w:styleId="hcf-location-mark">
    <w:name w:val="hcf-location-mark"/>
    <w:basedOn w:val="Absatz-Standardschriftart"/>
    <w:rsid w:val="003D7BF2"/>
  </w:style>
  <w:style w:type="character" w:customStyle="1" w:styleId="vhb-headline">
    <w:name w:val="vhb-headline"/>
    <w:basedOn w:val="Absatz-Standardschriftart"/>
    <w:rsid w:val="003D7BF2"/>
  </w:style>
  <w:style w:type="paragraph" w:customStyle="1" w:styleId="vhb-teaser-content">
    <w:name w:val="vhb-teaser-content"/>
    <w:basedOn w:val="Standard"/>
    <w:rsid w:val="003D7BF2"/>
    <w:pPr>
      <w:spacing w:before="100" w:beforeAutospacing="1" w:after="100" w:afterAutospacing="1" w:line="240" w:lineRule="auto"/>
    </w:pPr>
    <w:rPr>
      <w:rFonts w:ascii="Times New Roman" w:hAnsi="Times New Roman"/>
    </w:rPr>
  </w:style>
  <w:style w:type="character" w:customStyle="1" w:styleId="hgkelc">
    <w:name w:val="hgkelc"/>
    <w:basedOn w:val="Absatz-Standardschriftart"/>
    <w:rsid w:val="00330F5D"/>
  </w:style>
  <w:style w:type="character" w:customStyle="1" w:styleId="NichtaufgelsteErwhnung2">
    <w:name w:val="Nicht aufgelöste Erwähnung2"/>
    <w:basedOn w:val="Absatz-Standardschriftart"/>
    <w:uiPriority w:val="99"/>
    <w:semiHidden/>
    <w:unhideWhenUsed/>
    <w:rsid w:val="00C255C8"/>
    <w:rPr>
      <w:color w:val="605E5C"/>
      <w:shd w:val="clear" w:color="auto" w:fill="E1DFDD"/>
    </w:rPr>
  </w:style>
  <w:style w:type="paragraph" w:customStyle="1" w:styleId="messe-beschreibung">
    <w:name w:val="messe-beschreibung"/>
    <w:basedOn w:val="Standard"/>
    <w:rsid w:val="00C10E8A"/>
    <w:pPr>
      <w:spacing w:before="100" w:beforeAutospacing="1" w:after="100" w:afterAutospacing="1" w:line="240" w:lineRule="auto"/>
    </w:pPr>
    <w:rPr>
      <w:rFonts w:ascii="Times New Roman" w:hAnsi="Times New Roman"/>
    </w:rPr>
  </w:style>
  <w:style w:type="paragraph" w:customStyle="1" w:styleId="messetext">
    <w:name w:val="messe_text"/>
    <w:basedOn w:val="Standard"/>
    <w:rsid w:val="00C10E8A"/>
    <w:pPr>
      <w:spacing w:before="100" w:beforeAutospacing="1" w:after="100" w:afterAutospacing="1" w:line="240" w:lineRule="auto"/>
    </w:pPr>
    <w:rPr>
      <w:rFonts w:ascii="Times New Roman" w:hAnsi="Times New Roman"/>
    </w:rPr>
  </w:style>
  <w:style w:type="paragraph" w:styleId="Funotentext">
    <w:name w:val="footnote text"/>
    <w:basedOn w:val="Standard"/>
    <w:link w:val="FunotentextZchn"/>
    <w:rsid w:val="00861292"/>
    <w:pPr>
      <w:spacing w:line="240" w:lineRule="auto"/>
    </w:pPr>
    <w:rPr>
      <w:sz w:val="20"/>
      <w:szCs w:val="20"/>
    </w:rPr>
  </w:style>
  <w:style w:type="character" w:customStyle="1" w:styleId="FunotentextZchn">
    <w:name w:val="Fußnotentext Zchn"/>
    <w:basedOn w:val="Absatz-Standardschriftart"/>
    <w:link w:val="Funotentext"/>
    <w:rsid w:val="00861292"/>
    <w:rPr>
      <w:rFonts w:ascii="Arial" w:hAnsi="Arial"/>
    </w:rPr>
  </w:style>
  <w:style w:type="character" w:styleId="Funotenzeichen">
    <w:name w:val="footnote reference"/>
    <w:basedOn w:val="Absatz-Standardschriftart"/>
    <w:rsid w:val="00861292"/>
    <w:rPr>
      <w:vertAlign w:val="superscript"/>
    </w:rPr>
  </w:style>
  <w:style w:type="paragraph" w:customStyle="1" w:styleId="Bildunterschrift">
    <w:name w:val="Bildunterschrift"/>
    <w:basedOn w:val="Standard"/>
    <w:rsid w:val="00BD69C2"/>
    <w:pPr>
      <w:spacing w:after="120" w:line="240" w:lineRule="auto"/>
      <w:ind w:left="340" w:hanging="340"/>
    </w:pPr>
    <w:rPr>
      <w:rFonts w:eastAsiaTheme="minorHAnsi" w:cs="Arial"/>
      <w:b/>
      <w:bCs/>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431784">
      <w:bodyDiv w:val="1"/>
      <w:marLeft w:val="0"/>
      <w:marRight w:val="0"/>
      <w:marTop w:val="0"/>
      <w:marBottom w:val="0"/>
      <w:divBdr>
        <w:top w:val="none" w:sz="0" w:space="0" w:color="auto"/>
        <w:left w:val="none" w:sz="0" w:space="0" w:color="auto"/>
        <w:bottom w:val="none" w:sz="0" w:space="0" w:color="auto"/>
        <w:right w:val="none" w:sz="0" w:space="0" w:color="auto"/>
      </w:divBdr>
    </w:div>
    <w:div w:id="122119738">
      <w:bodyDiv w:val="1"/>
      <w:marLeft w:val="0"/>
      <w:marRight w:val="0"/>
      <w:marTop w:val="0"/>
      <w:marBottom w:val="0"/>
      <w:divBdr>
        <w:top w:val="none" w:sz="0" w:space="0" w:color="auto"/>
        <w:left w:val="none" w:sz="0" w:space="0" w:color="auto"/>
        <w:bottom w:val="none" w:sz="0" w:space="0" w:color="auto"/>
        <w:right w:val="none" w:sz="0" w:space="0" w:color="auto"/>
      </w:divBdr>
      <w:divsChild>
        <w:div w:id="824471914">
          <w:marLeft w:val="0"/>
          <w:marRight w:val="0"/>
          <w:marTop w:val="0"/>
          <w:marBottom w:val="0"/>
          <w:divBdr>
            <w:top w:val="none" w:sz="0" w:space="0" w:color="auto"/>
            <w:left w:val="none" w:sz="0" w:space="0" w:color="auto"/>
            <w:bottom w:val="none" w:sz="0" w:space="0" w:color="auto"/>
            <w:right w:val="none" w:sz="0" w:space="0" w:color="auto"/>
          </w:divBdr>
          <w:divsChild>
            <w:div w:id="1095008029">
              <w:marLeft w:val="0"/>
              <w:marRight w:val="0"/>
              <w:marTop w:val="0"/>
              <w:marBottom w:val="0"/>
              <w:divBdr>
                <w:top w:val="none" w:sz="0" w:space="0" w:color="auto"/>
                <w:left w:val="none" w:sz="0" w:space="0" w:color="auto"/>
                <w:bottom w:val="none" w:sz="0" w:space="0" w:color="auto"/>
                <w:right w:val="none" w:sz="0" w:space="0" w:color="auto"/>
              </w:divBdr>
              <w:divsChild>
                <w:div w:id="1722561691">
                  <w:marLeft w:val="0"/>
                  <w:marRight w:val="0"/>
                  <w:marTop w:val="0"/>
                  <w:marBottom w:val="0"/>
                  <w:divBdr>
                    <w:top w:val="none" w:sz="0" w:space="0" w:color="auto"/>
                    <w:left w:val="none" w:sz="0" w:space="0" w:color="auto"/>
                    <w:bottom w:val="none" w:sz="0" w:space="0" w:color="auto"/>
                    <w:right w:val="none" w:sz="0" w:space="0" w:color="auto"/>
                  </w:divBdr>
                  <w:divsChild>
                    <w:div w:id="795102172">
                      <w:marLeft w:val="0"/>
                      <w:marRight w:val="0"/>
                      <w:marTop w:val="0"/>
                      <w:marBottom w:val="0"/>
                      <w:divBdr>
                        <w:top w:val="none" w:sz="0" w:space="0" w:color="auto"/>
                        <w:left w:val="none" w:sz="0" w:space="0" w:color="auto"/>
                        <w:bottom w:val="none" w:sz="0" w:space="0" w:color="auto"/>
                        <w:right w:val="none" w:sz="0" w:space="0" w:color="auto"/>
                      </w:divBdr>
                      <w:divsChild>
                        <w:div w:id="1811239322">
                          <w:marLeft w:val="0"/>
                          <w:marRight w:val="0"/>
                          <w:marTop w:val="0"/>
                          <w:marBottom w:val="0"/>
                          <w:divBdr>
                            <w:top w:val="none" w:sz="0" w:space="0" w:color="auto"/>
                            <w:left w:val="none" w:sz="0" w:space="0" w:color="auto"/>
                            <w:bottom w:val="none" w:sz="0" w:space="0" w:color="auto"/>
                            <w:right w:val="none" w:sz="0" w:space="0" w:color="auto"/>
                          </w:divBdr>
                          <w:divsChild>
                            <w:div w:id="1224100328">
                              <w:marLeft w:val="0"/>
                              <w:marRight w:val="0"/>
                              <w:marTop w:val="0"/>
                              <w:marBottom w:val="0"/>
                              <w:divBdr>
                                <w:top w:val="none" w:sz="0" w:space="0" w:color="auto"/>
                                <w:left w:val="none" w:sz="0" w:space="0" w:color="auto"/>
                                <w:bottom w:val="none" w:sz="0" w:space="0" w:color="auto"/>
                                <w:right w:val="none" w:sz="0" w:space="0" w:color="auto"/>
                              </w:divBdr>
                              <w:divsChild>
                                <w:div w:id="1204947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2304981">
      <w:bodyDiv w:val="1"/>
      <w:marLeft w:val="0"/>
      <w:marRight w:val="0"/>
      <w:marTop w:val="0"/>
      <w:marBottom w:val="0"/>
      <w:divBdr>
        <w:top w:val="none" w:sz="0" w:space="0" w:color="auto"/>
        <w:left w:val="none" w:sz="0" w:space="0" w:color="auto"/>
        <w:bottom w:val="none" w:sz="0" w:space="0" w:color="auto"/>
        <w:right w:val="none" w:sz="0" w:space="0" w:color="auto"/>
      </w:divBdr>
    </w:div>
    <w:div w:id="294070988">
      <w:bodyDiv w:val="1"/>
      <w:marLeft w:val="0"/>
      <w:marRight w:val="0"/>
      <w:marTop w:val="0"/>
      <w:marBottom w:val="0"/>
      <w:divBdr>
        <w:top w:val="none" w:sz="0" w:space="0" w:color="auto"/>
        <w:left w:val="none" w:sz="0" w:space="0" w:color="auto"/>
        <w:bottom w:val="none" w:sz="0" w:space="0" w:color="auto"/>
        <w:right w:val="none" w:sz="0" w:space="0" w:color="auto"/>
      </w:divBdr>
    </w:div>
    <w:div w:id="358894027">
      <w:bodyDiv w:val="1"/>
      <w:marLeft w:val="0"/>
      <w:marRight w:val="0"/>
      <w:marTop w:val="0"/>
      <w:marBottom w:val="0"/>
      <w:divBdr>
        <w:top w:val="none" w:sz="0" w:space="0" w:color="auto"/>
        <w:left w:val="none" w:sz="0" w:space="0" w:color="auto"/>
        <w:bottom w:val="none" w:sz="0" w:space="0" w:color="auto"/>
        <w:right w:val="none" w:sz="0" w:space="0" w:color="auto"/>
      </w:divBdr>
    </w:div>
    <w:div w:id="362168744">
      <w:bodyDiv w:val="1"/>
      <w:marLeft w:val="0"/>
      <w:marRight w:val="0"/>
      <w:marTop w:val="0"/>
      <w:marBottom w:val="0"/>
      <w:divBdr>
        <w:top w:val="none" w:sz="0" w:space="0" w:color="auto"/>
        <w:left w:val="none" w:sz="0" w:space="0" w:color="auto"/>
        <w:bottom w:val="none" w:sz="0" w:space="0" w:color="auto"/>
        <w:right w:val="none" w:sz="0" w:space="0" w:color="auto"/>
      </w:divBdr>
      <w:divsChild>
        <w:div w:id="508182983">
          <w:marLeft w:val="0"/>
          <w:marRight w:val="0"/>
          <w:marTop w:val="0"/>
          <w:marBottom w:val="0"/>
          <w:divBdr>
            <w:top w:val="none" w:sz="0" w:space="0" w:color="auto"/>
            <w:left w:val="none" w:sz="0" w:space="0" w:color="auto"/>
            <w:bottom w:val="none" w:sz="0" w:space="0" w:color="auto"/>
            <w:right w:val="none" w:sz="0" w:space="0" w:color="auto"/>
          </w:divBdr>
        </w:div>
        <w:div w:id="190579539">
          <w:marLeft w:val="0"/>
          <w:marRight w:val="0"/>
          <w:marTop w:val="0"/>
          <w:marBottom w:val="0"/>
          <w:divBdr>
            <w:top w:val="none" w:sz="0" w:space="0" w:color="auto"/>
            <w:left w:val="none" w:sz="0" w:space="0" w:color="auto"/>
            <w:bottom w:val="none" w:sz="0" w:space="0" w:color="auto"/>
            <w:right w:val="none" w:sz="0" w:space="0" w:color="auto"/>
          </w:divBdr>
        </w:div>
      </w:divsChild>
    </w:div>
    <w:div w:id="434132256">
      <w:bodyDiv w:val="1"/>
      <w:marLeft w:val="0"/>
      <w:marRight w:val="0"/>
      <w:marTop w:val="0"/>
      <w:marBottom w:val="0"/>
      <w:divBdr>
        <w:top w:val="none" w:sz="0" w:space="0" w:color="auto"/>
        <w:left w:val="none" w:sz="0" w:space="0" w:color="auto"/>
        <w:bottom w:val="none" w:sz="0" w:space="0" w:color="auto"/>
        <w:right w:val="none" w:sz="0" w:space="0" w:color="auto"/>
      </w:divBdr>
    </w:div>
    <w:div w:id="462121006">
      <w:bodyDiv w:val="1"/>
      <w:marLeft w:val="0"/>
      <w:marRight w:val="0"/>
      <w:marTop w:val="0"/>
      <w:marBottom w:val="0"/>
      <w:divBdr>
        <w:top w:val="none" w:sz="0" w:space="0" w:color="auto"/>
        <w:left w:val="none" w:sz="0" w:space="0" w:color="auto"/>
        <w:bottom w:val="none" w:sz="0" w:space="0" w:color="auto"/>
        <w:right w:val="none" w:sz="0" w:space="0" w:color="auto"/>
      </w:divBdr>
    </w:div>
    <w:div w:id="605692165">
      <w:bodyDiv w:val="1"/>
      <w:marLeft w:val="0"/>
      <w:marRight w:val="0"/>
      <w:marTop w:val="0"/>
      <w:marBottom w:val="0"/>
      <w:divBdr>
        <w:top w:val="none" w:sz="0" w:space="0" w:color="auto"/>
        <w:left w:val="none" w:sz="0" w:space="0" w:color="auto"/>
        <w:bottom w:val="none" w:sz="0" w:space="0" w:color="auto"/>
        <w:right w:val="none" w:sz="0" w:space="0" w:color="auto"/>
      </w:divBdr>
    </w:div>
    <w:div w:id="701638398">
      <w:bodyDiv w:val="1"/>
      <w:marLeft w:val="0"/>
      <w:marRight w:val="0"/>
      <w:marTop w:val="0"/>
      <w:marBottom w:val="0"/>
      <w:divBdr>
        <w:top w:val="none" w:sz="0" w:space="0" w:color="auto"/>
        <w:left w:val="none" w:sz="0" w:space="0" w:color="auto"/>
        <w:bottom w:val="none" w:sz="0" w:space="0" w:color="auto"/>
        <w:right w:val="none" w:sz="0" w:space="0" w:color="auto"/>
      </w:divBdr>
    </w:div>
    <w:div w:id="793796130">
      <w:bodyDiv w:val="1"/>
      <w:marLeft w:val="0"/>
      <w:marRight w:val="0"/>
      <w:marTop w:val="0"/>
      <w:marBottom w:val="0"/>
      <w:divBdr>
        <w:top w:val="none" w:sz="0" w:space="0" w:color="auto"/>
        <w:left w:val="none" w:sz="0" w:space="0" w:color="auto"/>
        <w:bottom w:val="none" w:sz="0" w:space="0" w:color="auto"/>
        <w:right w:val="none" w:sz="0" w:space="0" w:color="auto"/>
      </w:divBdr>
      <w:divsChild>
        <w:div w:id="1342509398">
          <w:marLeft w:val="0"/>
          <w:marRight w:val="0"/>
          <w:marTop w:val="0"/>
          <w:marBottom w:val="0"/>
          <w:divBdr>
            <w:top w:val="none" w:sz="0" w:space="0" w:color="auto"/>
            <w:left w:val="none" w:sz="0" w:space="0" w:color="auto"/>
            <w:bottom w:val="none" w:sz="0" w:space="0" w:color="auto"/>
            <w:right w:val="none" w:sz="0" w:space="0" w:color="auto"/>
          </w:divBdr>
        </w:div>
      </w:divsChild>
    </w:div>
    <w:div w:id="796948097">
      <w:bodyDiv w:val="1"/>
      <w:marLeft w:val="0"/>
      <w:marRight w:val="0"/>
      <w:marTop w:val="0"/>
      <w:marBottom w:val="0"/>
      <w:divBdr>
        <w:top w:val="none" w:sz="0" w:space="0" w:color="auto"/>
        <w:left w:val="none" w:sz="0" w:space="0" w:color="auto"/>
        <w:bottom w:val="none" w:sz="0" w:space="0" w:color="auto"/>
        <w:right w:val="none" w:sz="0" w:space="0" w:color="auto"/>
      </w:divBdr>
    </w:div>
    <w:div w:id="805007274">
      <w:bodyDiv w:val="1"/>
      <w:marLeft w:val="0"/>
      <w:marRight w:val="0"/>
      <w:marTop w:val="0"/>
      <w:marBottom w:val="0"/>
      <w:divBdr>
        <w:top w:val="none" w:sz="0" w:space="0" w:color="auto"/>
        <w:left w:val="none" w:sz="0" w:space="0" w:color="auto"/>
        <w:bottom w:val="none" w:sz="0" w:space="0" w:color="auto"/>
        <w:right w:val="none" w:sz="0" w:space="0" w:color="auto"/>
      </w:divBdr>
      <w:divsChild>
        <w:div w:id="561529106">
          <w:marLeft w:val="0"/>
          <w:marRight w:val="0"/>
          <w:marTop w:val="0"/>
          <w:marBottom w:val="0"/>
          <w:divBdr>
            <w:top w:val="none" w:sz="0" w:space="0" w:color="auto"/>
            <w:left w:val="none" w:sz="0" w:space="0" w:color="auto"/>
            <w:bottom w:val="none" w:sz="0" w:space="0" w:color="auto"/>
            <w:right w:val="none" w:sz="0" w:space="0" w:color="auto"/>
          </w:divBdr>
          <w:divsChild>
            <w:div w:id="506555063">
              <w:marLeft w:val="0"/>
              <w:marRight w:val="0"/>
              <w:marTop w:val="0"/>
              <w:marBottom w:val="0"/>
              <w:divBdr>
                <w:top w:val="none" w:sz="0" w:space="0" w:color="auto"/>
                <w:left w:val="none" w:sz="0" w:space="0" w:color="auto"/>
                <w:bottom w:val="none" w:sz="0" w:space="0" w:color="auto"/>
                <w:right w:val="none" w:sz="0" w:space="0" w:color="auto"/>
              </w:divBdr>
              <w:divsChild>
                <w:div w:id="1701779812">
                  <w:marLeft w:val="0"/>
                  <w:marRight w:val="0"/>
                  <w:marTop w:val="0"/>
                  <w:marBottom w:val="0"/>
                  <w:divBdr>
                    <w:top w:val="none" w:sz="0" w:space="0" w:color="auto"/>
                    <w:left w:val="none" w:sz="0" w:space="0" w:color="auto"/>
                    <w:bottom w:val="none" w:sz="0" w:space="0" w:color="auto"/>
                    <w:right w:val="none" w:sz="0" w:space="0" w:color="auto"/>
                  </w:divBdr>
                  <w:divsChild>
                    <w:div w:id="1058481427">
                      <w:marLeft w:val="0"/>
                      <w:marRight w:val="0"/>
                      <w:marTop w:val="0"/>
                      <w:marBottom w:val="0"/>
                      <w:divBdr>
                        <w:top w:val="none" w:sz="0" w:space="0" w:color="auto"/>
                        <w:left w:val="none" w:sz="0" w:space="0" w:color="auto"/>
                        <w:bottom w:val="none" w:sz="0" w:space="0" w:color="auto"/>
                        <w:right w:val="none" w:sz="0" w:space="0" w:color="auto"/>
                      </w:divBdr>
                      <w:divsChild>
                        <w:div w:id="2121097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6900825">
          <w:marLeft w:val="0"/>
          <w:marRight w:val="0"/>
          <w:marTop w:val="0"/>
          <w:marBottom w:val="0"/>
          <w:divBdr>
            <w:top w:val="none" w:sz="0" w:space="0" w:color="auto"/>
            <w:left w:val="none" w:sz="0" w:space="0" w:color="auto"/>
            <w:bottom w:val="none" w:sz="0" w:space="0" w:color="auto"/>
            <w:right w:val="none" w:sz="0" w:space="0" w:color="auto"/>
          </w:divBdr>
          <w:divsChild>
            <w:div w:id="560288272">
              <w:marLeft w:val="0"/>
              <w:marRight w:val="0"/>
              <w:marTop w:val="0"/>
              <w:marBottom w:val="0"/>
              <w:divBdr>
                <w:top w:val="none" w:sz="0" w:space="0" w:color="auto"/>
                <w:left w:val="none" w:sz="0" w:space="0" w:color="auto"/>
                <w:bottom w:val="none" w:sz="0" w:space="0" w:color="auto"/>
                <w:right w:val="none" w:sz="0" w:space="0" w:color="auto"/>
              </w:divBdr>
              <w:divsChild>
                <w:div w:id="1977877658">
                  <w:marLeft w:val="0"/>
                  <w:marRight w:val="0"/>
                  <w:marTop w:val="0"/>
                  <w:marBottom w:val="0"/>
                  <w:divBdr>
                    <w:top w:val="none" w:sz="0" w:space="0" w:color="auto"/>
                    <w:left w:val="none" w:sz="0" w:space="0" w:color="auto"/>
                    <w:bottom w:val="none" w:sz="0" w:space="0" w:color="auto"/>
                    <w:right w:val="none" w:sz="0" w:space="0" w:color="auto"/>
                  </w:divBdr>
                </w:div>
                <w:div w:id="2035958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607317">
          <w:marLeft w:val="0"/>
          <w:marRight w:val="0"/>
          <w:marTop w:val="0"/>
          <w:marBottom w:val="0"/>
          <w:divBdr>
            <w:top w:val="none" w:sz="0" w:space="0" w:color="auto"/>
            <w:left w:val="none" w:sz="0" w:space="0" w:color="auto"/>
            <w:bottom w:val="none" w:sz="0" w:space="0" w:color="auto"/>
            <w:right w:val="none" w:sz="0" w:space="0" w:color="auto"/>
          </w:divBdr>
          <w:divsChild>
            <w:div w:id="1148592379">
              <w:marLeft w:val="0"/>
              <w:marRight w:val="0"/>
              <w:marTop w:val="0"/>
              <w:marBottom w:val="0"/>
              <w:divBdr>
                <w:top w:val="none" w:sz="0" w:space="0" w:color="auto"/>
                <w:left w:val="none" w:sz="0" w:space="0" w:color="auto"/>
                <w:bottom w:val="none" w:sz="0" w:space="0" w:color="auto"/>
                <w:right w:val="none" w:sz="0" w:space="0" w:color="auto"/>
              </w:divBdr>
              <w:divsChild>
                <w:div w:id="533887400">
                  <w:marLeft w:val="0"/>
                  <w:marRight w:val="0"/>
                  <w:marTop w:val="0"/>
                  <w:marBottom w:val="0"/>
                  <w:divBdr>
                    <w:top w:val="none" w:sz="0" w:space="0" w:color="auto"/>
                    <w:left w:val="none" w:sz="0" w:space="0" w:color="auto"/>
                    <w:bottom w:val="none" w:sz="0" w:space="0" w:color="auto"/>
                    <w:right w:val="none" w:sz="0" w:space="0" w:color="auto"/>
                  </w:divBdr>
                </w:div>
                <w:div w:id="683286458">
                  <w:marLeft w:val="0"/>
                  <w:marRight w:val="0"/>
                  <w:marTop w:val="0"/>
                  <w:marBottom w:val="0"/>
                  <w:divBdr>
                    <w:top w:val="none" w:sz="0" w:space="0" w:color="auto"/>
                    <w:left w:val="none" w:sz="0" w:space="0" w:color="auto"/>
                    <w:bottom w:val="none" w:sz="0" w:space="0" w:color="auto"/>
                    <w:right w:val="none" w:sz="0" w:space="0" w:color="auto"/>
                  </w:divBdr>
                  <w:divsChild>
                    <w:div w:id="808287415">
                      <w:marLeft w:val="0"/>
                      <w:marRight w:val="0"/>
                      <w:marTop w:val="0"/>
                      <w:marBottom w:val="0"/>
                      <w:divBdr>
                        <w:top w:val="none" w:sz="0" w:space="0" w:color="auto"/>
                        <w:left w:val="none" w:sz="0" w:space="0" w:color="auto"/>
                        <w:bottom w:val="none" w:sz="0" w:space="0" w:color="auto"/>
                        <w:right w:val="none" w:sz="0" w:space="0" w:color="auto"/>
                      </w:divBdr>
                      <w:divsChild>
                        <w:div w:id="147478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1021412">
          <w:marLeft w:val="0"/>
          <w:marRight w:val="0"/>
          <w:marTop w:val="0"/>
          <w:marBottom w:val="0"/>
          <w:divBdr>
            <w:top w:val="none" w:sz="0" w:space="0" w:color="auto"/>
            <w:left w:val="none" w:sz="0" w:space="0" w:color="auto"/>
            <w:bottom w:val="none" w:sz="0" w:space="0" w:color="auto"/>
            <w:right w:val="none" w:sz="0" w:space="0" w:color="auto"/>
          </w:divBdr>
          <w:divsChild>
            <w:div w:id="2058357970">
              <w:marLeft w:val="0"/>
              <w:marRight w:val="0"/>
              <w:marTop w:val="0"/>
              <w:marBottom w:val="0"/>
              <w:divBdr>
                <w:top w:val="none" w:sz="0" w:space="0" w:color="auto"/>
                <w:left w:val="none" w:sz="0" w:space="0" w:color="auto"/>
                <w:bottom w:val="none" w:sz="0" w:space="0" w:color="auto"/>
                <w:right w:val="none" w:sz="0" w:space="0" w:color="auto"/>
              </w:divBdr>
            </w:div>
          </w:divsChild>
        </w:div>
        <w:div w:id="1713579492">
          <w:marLeft w:val="0"/>
          <w:marRight w:val="0"/>
          <w:marTop w:val="0"/>
          <w:marBottom w:val="0"/>
          <w:divBdr>
            <w:top w:val="none" w:sz="0" w:space="0" w:color="auto"/>
            <w:left w:val="none" w:sz="0" w:space="0" w:color="auto"/>
            <w:bottom w:val="none" w:sz="0" w:space="0" w:color="auto"/>
            <w:right w:val="none" w:sz="0" w:space="0" w:color="auto"/>
          </w:divBdr>
          <w:divsChild>
            <w:div w:id="191699078">
              <w:marLeft w:val="0"/>
              <w:marRight w:val="0"/>
              <w:marTop w:val="0"/>
              <w:marBottom w:val="0"/>
              <w:divBdr>
                <w:top w:val="none" w:sz="0" w:space="0" w:color="auto"/>
                <w:left w:val="none" w:sz="0" w:space="0" w:color="auto"/>
                <w:bottom w:val="none" w:sz="0" w:space="0" w:color="auto"/>
                <w:right w:val="none" w:sz="0" w:space="0" w:color="auto"/>
              </w:divBdr>
              <w:divsChild>
                <w:div w:id="125305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5031320">
          <w:marLeft w:val="0"/>
          <w:marRight w:val="0"/>
          <w:marTop w:val="0"/>
          <w:marBottom w:val="0"/>
          <w:divBdr>
            <w:top w:val="none" w:sz="0" w:space="0" w:color="auto"/>
            <w:left w:val="none" w:sz="0" w:space="0" w:color="auto"/>
            <w:bottom w:val="none" w:sz="0" w:space="0" w:color="auto"/>
            <w:right w:val="none" w:sz="0" w:space="0" w:color="auto"/>
          </w:divBdr>
          <w:divsChild>
            <w:div w:id="1507867051">
              <w:marLeft w:val="0"/>
              <w:marRight w:val="0"/>
              <w:marTop w:val="0"/>
              <w:marBottom w:val="0"/>
              <w:divBdr>
                <w:top w:val="none" w:sz="0" w:space="0" w:color="auto"/>
                <w:left w:val="none" w:sz="0" w:space="0" w:color="auto"/>
                <w:bottom w:val="none" w:sz="0" w:space="0" w:color="auto"/>
                <w:right w:val="none" w:sz="0" w:space="0" w:color="auto"/>
              </w:divBdr>
              <w:divsChild>
                <w:div w:id="579143574">
                  <w:marLeft w:val="0"/>
                  <w:marRight w:val="0"/>
                  <w:marTop w:val="0"/>
                  <w:marBottom w:val="0"/>
                  <w:divBdr>
                    <w:top w:val="none" w:sz="0" w:space="0" w:color="auto"/>
                    <w:left w:val="none" w:sz="0" w:space="0" w:color="auto"/>
                    <w:bottom w:val="none" w:sz="0" w:space="0" w:color="auto"/>
                    <w:right w:val="none" w:sz="0" w:space="0" w:color="auto"/>
                  </w:divBdr>
                </w:div>
                <w:div w:id="95717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496930">
      <w:bodyDiv w:val="1"/>
      <w:marLeft w:val="0"/>
      <w:marRight w:val="0"/>
      <w:marTop w:val="0"/>
      <w:marBottom w:val="0"/>
      <w:divBdr>
        <w:top w:val="none" w:sz="0" w:space="0" w:color="auto"/>
        <w:left w:val="none" w:sz="0" w:space="0" w:color="auto"/>
        <w:bottom w:val="none" w:sz="0" w:space="0" w:color="auto"/>
        <w:right w:val="none" w:sz="0" w:space="0" w:color="auto"/>
      </w:divBdr>
      <w:divsChild>
        <w:div w:id="1980263283">
          <w:marLeft w:val="0"/>
          <w:marRight w:val="0"/>
          <w:marTop w:val="0"/>
          <w:marBottom w:val="0"/>
          <w:divBdr>
            <w:top w:val="none" w:sz="0" w:space="0" w:color="auto"/>
            <w:left w:val="none" w:sz="0" w:space="0" w:color="auto"/>
            <w:bottom w:val="none" w:sz="0" w:space="0" w:color="auto"/>
            <w:right w:val="none" w:sz="0" w:space="0" w:color="auto"/>
          </w:divBdr>
        </w:div>
      </w:divsChild>
    </w:div>
    <w:div w:id="981617321">
      <w:bodyDiv w:val="1"/>
      <w:marLeft w:val="0"/>
      <w:marRight w:val="0"/>
      <w:marTop w:val="0"/>
      <w:marBottom w:val="0"/>
      <w:divBdr>
        <w:top w:val="none" w:sz="0" w:space="0" w:color="auto"/>
        <w:left w:val="none" w:sz="0" w:space="0" w:color="auto"/>
        <w:bottom w:val="none" w:sz="0" w:space="0" w:color="auto"/>
        <w:right w:val="none" w:sz="0" w:space="0" w:color="auto"/>
      </w:divBdr>
    </w:div>
    <w:div w:id="1249465389">
      <w:bodyDiv w:val="1"/>
      <w:marLeft w:val="0"/>
      <w:marRight w:val="0"/>
      <w:marTop w:val="0"/>
      <w:marBottom w:val="0"/>
      <w:divBdr>
        <w:top w:val="none" w:sz="0" w:space="0" w:color="auto"/>
        <w:left w:val="none" w:sz="0" w:space="0" w:color="auto"/>
        <w:bottom w:val="none" w:sz="0" w:space="0" w:color="auto"/>
        <w:right w:val="none" w:sz="0" w:space="0" w:color="auto"/>
      </w:divBdr>
      <w:divsChild>
        <w:div w:id="2101559232">
          <w:marLeft w:val="0"/>
          <w:marRight w:val="0"/>
          <w:marTop w:val="0"/>
          <w:marBottom w:val="0"/>
          <w:divBdr>
            <w:top w:val="none" w:sz="0" w:space="0" w:color="auto"/>
            <w:left w:val="none" w:sz="0" w:space="0" w:color="auto"/>
            <w:bottom w:val="none" w:sz="0" w:space="0" w:color="auto"/>
            <w:right w:val="none" w:sz="0" w:space="0" w:color="auto"/>
          </w:divBdr>
          <w:divsChild>
            <w:div w:id="1768236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491687">
      <w:bodyDiv w:val="1"/>
      <w:marLeft w:val="0"/>
      <w:marRight w:val="0"/>
      <w:marTop w:val="0"/>
      <w:marBottom w:val="0"/>
      <w:divBdr>
        <w:top w:val="none" w:sz="0" w:space="0" w:color="auto"/>
        <w:left w:val="none" w:sz="0" w:space="0" w:color="auto"/>
        <w:bottom w:val="none" w:sz="0" w:space="0" w:color="auto"/>
        <w:right w:val="none" w:sz="0" w:space="0" w:color="auto"/>
      </w:divBdr>
    </w:div>
    <w:div w:id="1270047205">
      <w:bodyDiv w:val="1"/>
      <w:marLeft w:val="0"/>
      <w:marRight w:val="0"/>
      <w:marTop w:val="0"/>
      <w:marBottom w:val="0"/>
      <w:divBdr>
        <w:top w:val="none" w:sz="0" w:space="0" w:color="auto"/>
        <w:left w:val="none" w:sz="0" w:space="0" w:color="auto"/>
        <w:bottom w:val="none" w:sz="0" w:space="0" w:color="auto"/>
        <w:right w:val="none" w:sz="0" w:space="0" w:color="auto"/>
      </w:divBdr>
    </w:div>
    <w:div w:id="1286692397">
      <w:bodyDiv w:val="1"/>
      <w:marLeft w:val="0"/>
      <w:marRight w:val="0"/>
      <w:marTop w:val="0"/>
      <w:marBottom w:val="0"/>
      <w:divBdr>
        <w:top w:val="none" w:sz="0" w:space="0" w:color="auto"/>
        <w:left w:val="none" w:sz="0" w:space="0" w:color="auto"/>
        <w:bottom w:val="none" w:sz="0" w:space="0" w:color="auto"/>
        <w:right w:val="none" w:sz="0" w:space="0" w:color="auto"/>
      </w:divBdr>
    </w:div>
    <w:div w:id="1331712881">
      <w:bodyDiv w:val="1"/>
      <w:marLeft w:val="0"/>
      <w:marRight w:val="0"/>
      <w:marTop w:val="0"/>
      <w:marBottom w:val="0"/>
      <w:divBdr>
        <w:top w:val="none" w:sz="0" w:space="0" w:color="auto"/>
        <w:left w:val="none" w:sz="0" w:space="0" w:color="auto"/>
        <w:bottom w:val="none" w:sz="0" w:space="0" w:color="auto"/>
        <w:right w:val="none" w:sz="0" w:space="0" w:color="auto"/>
      </w:divBdr>
    </w:div>
    <w:div w:id="1372606070">
      <w:bodyDiv w:val="1"/>
      <w:marLeft w:val="0"/>
      <w:marRight w:val="0"/>
      <w:marTop w:val="0"/>
      <w:marBottom w:val="0"/>
      <w:divBdr>
        <w:top w:val="none" w:sz="0" w:space="0" w:color="auto"/>
        <w:left w:val="none" w:sz="0" w:space="0" w:color="auto"/>
        <w:bottom w:val="none" w:sz="0" w:space="0" w:color="auto"/>
        <w:right w:val="none" w:sz="0" w:space="0" w:color="auto"/>
      </w:divBdr>
    </w:div>
    <w:div w:id="1659386803">
      <w:bodyDiv w:val="1"/>
      <w:marLeft w:val="0"/>
      <w:marRight w:val="0"/>
      <w:marTop w:val="0"/>
      <w:marBottom w:val="0"/>
      <w:divBdr>
        <w:top w:val="none" w:sz="0" w:space="0" w:color="auto"/>
        <w:left w:val="none" w:sz="0" w:space="0" w:color="auto"/>
        <w:bottom w:val="none" w:sz="0" w:space="0" w:color="auto"/>
        <w:right w:val="none" w:sz="0" w:space="0" w:color="auto"/>
      </w:divBdr>
      <w:divsChild>
        <w:div w:id="934358919">
          <w:marLeft w:val="0"/>
          <w:marRight w:val="0"/>
          <w:marTop w:val="0"/>
          <w:marBottom w:val="0"/>
          <w:divBdr>
            <w:top w:val="none" w:sz="0" w:space="0" w:color="auto"/>
            <w:left w:val="none" w:sz="0" w:space="0" w:color="auto"/>
            <w:bottom w:val="none" w:sz="0" w:space="0" w:color="auto"/>
            <w:right w:val="none" w:sz="0" w:space="0" w:color="auto"/>
          </w:divBdr>
        </w:div>
      </w:divsChild>
    </w:div>
    <w:div w:id="1665431519">
      <w:bodyDiv w:val="1"/>
      <w:marLeft w:val="0"/>
      <w:marRight w:val="0"/>
      <w:marTop w:val="0"/>
      <w:marBottom w:val="0"/>
      <w:divBdr>
        <w:top w:val="none" w:sz="0" w:space="0" w:color="auto"/>
        <w:left w:val="none" w:sz="0" w:space="0" w:color="auto"/>
        <w:bottom w:val="none" w:sz="0" w:space="0" w:color="auto"/>
        <w:right w:val="none" w:sz="0" w:space="0" w:color="auto"/>
      </w:divBdr>
    </w:div>
    <w:div w:id="1735270945">
      <w:bodyDiv w:val="1"/>
      <w:marLeft w:val="0"/>
      <w:marRight w:val="0"/>
      <w:marTop w:val="0"/>
      <w:marBottom w:val="0"/>
      <w:divBdr>
        <w:top w:val="none" w:sz="0" w:space="0" w:color="auto"/>
        <w:left w:val="none" w:sz="0" w:space="0" w:color="auto"/>
        <w:bottom w:val="none" w:sz="0" w:space="0" w:color="auto"/>
        <w:right w:val="none" w:sz="0" w:space="0" w:color="auto"/>
      </w:divBdr>
    </w:div>
    <w:div w:id="1824273965">
      <w:bodyDiv w:val="1"/>
      <w:marLeft w:val="0"/>
      <w:marRight w:val="0"/>
      <w:marTop w:val="0"/>
      <w:marBottom w:val="0"/>
      <w:divBdr>
        <w:top w:val="none" w:sz="0" w:space="0" w:color="auto"/>
        <w:left w:val="none" w:sz="0" w:space="0" w:color="auto"/>
        <w:bottom w:val="none" w:sz="0" w:space="0" w:color="auto"/>
        <w:right w:val="none" w:sz="0" w:space="0" w:color="auto"/>
      </w:divBdr>
      <w:divsChild>
        <w:div w:id="1247303068">
          <w:marLeft w:val="0"/>
          <w:marRight w:val="0"/>
          <w:marTop w:val="0"/>
          <w:marBottom w:val="0"/>
          <w:divBdr>
            <w:top w:val="none" w:sz="0" w:space="0" w:color="auto"/>
            <w:left w:val="none" w:sz="0" w:space="0" w:color="auto"/>
            <w:bottom w:val="none" w:sz="0" w:space="0" w:color="auto"/>
            <w:right w:val="none" w:sz="0" w:space="0" w:color="auto"/>
          </w:divBdr>
          <w:divsChild>
            <w:div w:id="1323048874">
              <w:marLeft w:val="0"/>
              <w:marRight w:val="0"/>
              <w:marTop w:val="0"/>
              <w:marBottom w:val="0"/>
              <w:divBdr>
                <w:top w:val="none" w:sz="0" w:space="0" w:color="auto"/>
                <w:left w:val="none" w:sz="0" w:space="0" w:color="auto"/>
                <w:bottom w:val="none" w:sz="0" w:space="0" w:color="auto"/>
                <w:right w:val="none" w:sz="0" w:space="0" w:color="auto"/>
              </w:divBdr>
              <w:divsChild>
                <w:div w:id="1712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582417">
      <w:bodyDiv w:val="1"/>
      <w:marLeft w:val="0"/>
      <w:marRight w:val="0"/>
      <w:marTop w:val="0"/>
      <w:marBottom w:val="0"/>
      <w:divBdr>
        <w:top w:val="none" w:sz="0" w:space="0" w:color="auto"/>
        <w:left w:val="none" w:sz="0" w:space="0" w:color="auto"/>
        <w:bottom w:val="none" w:sz="0" w:space="0" w:color="auto"/>
        <w:right w:val="none" w:sz="0" w:space="0" w:color="auto"/>
      </w:divBdr>
    </w:div>
    <w:div w:id="1880162940">
      <w:bodyDiv w:val="1"/>
      <w:marLeft w:val="0"/>
      <w:marRight w:val="0"/>
      <w:marTop w:val="0"/>
      <w:marBottom w:val="0"/>
      <w:divBdr>
        <w:top w:val="none" w:sz="0" w:space="0" w:color="auto"/>
        <w:left w:val="none" w:sz="0" w:space="0" w:color="auto"/>
        <w:bottom w:val="none" w:sz="0" w:space="0" w:color="auto"/>
        <w:right w:val="none" w:sz="0" w:space="0" w:color="auto"/>
      </w:divBdr>
    </w:div>
    <w:div w:id="1890805042">
      <w:bodyDiv w:val="1"/>
      <w:marLeft w:val="0"/>
      <w:marRight w:val="0"/>
      <w:marTop w:val="0"/>
      <w:marBottom w:val="0"/>
      <w:divBdr>
        <w:top w:val="none" w:sz="0" w:space="0" w:color="auto"/>
        <w:left w:val="none" w:sz="0" w:space="0" w:color="auto"/>
        <w:bottom w:val="none" w:sz="0" w:space="0" w:color="auto"/>
        <w:right w:val="none" w:sz="0" w:space="0" w:color="auto"/>
      </w:divBdr>
      <w:divsChild>
        <w:div w:id="572354369">
          <w:marLeft w:val="0"/>
          <w:marRight w:val="0"/>
          <w:marTop w:val="0"/>
          <w:marBottom w:val="0"/>
          <w:divBdr>
            <w:top w:val="none" w:sz="0" w:space="0" w:color="auto"/>
            <w:left w:val="none" w:sz="0" w:space="0" w:color="auto"/>
            <w:bottom w:val="none" w:sz="0" w:space="0" w:color="auto"/>
            <w:right w:val="none" w:sz="0" w:space="0" w:color="auto"/>
          </w:divBdr>
        </w:div>
        <w:div w:id="2031489135">
          <w:marLeft w:val="0"/>
          <w:marRight w:val="0"/>
          <w:marTop w:val="0"/>
          <w:marBottom w:val="0"/>
          <w:divBdr>
            <w:top w:val="none" w:sz="0" w:space="0" w:color="auto"/>
            <w:left w:val="none" w:sz="0" w:space="0" w:color="auto"/>
            <w:bottom w:val="none" w:sz="0" w:space="0" w:color="auto"/>
            <w:right w:val="none" w:sz="0" w:space="0" w:color="auto"/>
          </w:divBdr>
          <w:divsChild>
            <w:div w:id="72634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388905">
      <w:bodyDiv w:val="1"/>
      <w:marLeft w:val="0"/>
      <w:marRight w:val="0"/>
      <w:marTop w:val="0"/>
      <w:marBottom w:val="0"/>
      <w:divBdr>
        <w:top w:val="none" w:sz="0" w:space="0" w:color="auto"/>
        <w:left w:val="none" w:sz="0" w:space="0" w:color="auto"/>
        <w:bottom w:val="none" w:sz="0" w:space="0" w:color="auto"/>
        <w:right w:val="none" w:sz="0" w:space="0" w:color="auto"/>
      </w:divBdr>
    </w:div>
    <w:div w:id="2045061293">
      <w:bodyDiv w:val="1"/>
      <w:marLeft w:val="0"/>
      <w:marRight w:val="0"/>
      <w:marTop w:val="0"/>
      <w:marBottom w:val="0"/>
      <w:divBdr>
        <w:top w:val="none" w:sz="0" w:space="0" w:color="auto"/>
        <w:left w:val="none" w:sz="0" w:space="0" w:color="auto"/>
        <w:bottom w:val="none" w:sz="0" w:space="0" w:color="auto"/>
        <w:right w:val="none" w:sz="0" w:space="0" w:color="auto"/>
      </w:divBdr>
      <w:divsChild>
        <w:div w:id="950010676">
          <w:marLeft w:val="0"/>
          <w:marRight w:val="0"/>
          <w:marTop w:val="0"/>
          <w:marBottom w:val="0"/>
          <w:divBdr>
            <w:top w:val="none" w:sz="0" w:space="0" w:color="auto"/>
            <w:left w:val="none" w:sz="0" w:space="0" w:color="auto"/>
            <w:bottom w:val="none" w:sz="0" w:space="0" w:color="auto"/>
            <w:right w:val="none" w:sz="0" w:space="0" w:color="auto"/>
          </w:divBdr>
          <w:divsChild>
            <w:div w:id="1372998656">
              <w:marLeft w:val="0"/>
              <w:marRight w:val="0"/>
              <w:marTop w:val="0"/>
              <w:marBottom w:val="0"/>
              <w:divBdr>
                <w:top w:val="none" w:sz="0" w:space="0" w:color="auto"/>
                <w:left w:val="none" w:sz="0" w:space="0" w:color="auto"/>
                <w:bottom w:val="none" w:sz="0" w:space="0" w:color="auto"/>
                <w:right w:val="none" w:sz="0" w:space="0" w:color="auto"/>
              </w:divBdr>
              <w:divsChild>
                <w:div w:id="1354377307">
                  <w:marLeft w:val="0"/>
                  <w:marRight w:val="0"/>
                  <w:marTop w:val="0"/>
                  <w:marBottom w:val="0"/>
                  <w:divBdr>
                    <w:top w:val="none" w:sz="0" w:space="0" w:color="auto"/>
                    <w:left w:val="none" w:sz="0" w:space="0" w:color="auto"/>
                    <w:bottom w:val="none" w:sz="0" w:space="0" w:color="auto"/>
                    <w:right w:val="none" w:sz="0" w:space="0" w:color="auto"/>
                  </w:divBdr>
                  <w:divsChild>
                    <w:div w:id="278952714">
                      <w:marLeft w:val="0"/>
                      <w:marRight w:val="0"/>
                      <w:marTop w:val="0"/>
                      <w:marBottom w:val="0"/>
                      <w:divBdr>
                        <w:top w:val="none" w:sz="0" w:space="0" w:color="auto"/>
                        <w:left w:val="none" w:sz="0" w:space="0" w:color="auto"/>
                        <w:bottom w:val="none" w:sz="0" w:space="0" w:color="auto"/>
                        <w:right w:val="none" w:sz="0" w:space="0" w:color="auto"/>
                      </w:divBdr>
                      <w:divsChild>
                        <w:div w:id="609438882">
                          <w:marLeft w:val="0"/>
                          <w:marRight w:val="0"/>
                          <w:marTop w:val="0"/>
                          <w:marBottom w:val="0"/>
                          <w:divBdr>
                            <w:top w:val="none" w:sz="0" w:space="0" w:color="auto"/>
                            <w:left w:val="none" w:sz="0" w:space="0" w:color="auto"/>
                            <w:bottom w:val="none" w:sz="0" w:space="0" w:color="auto"/>
                            <w:right w:val="none" w:sz="0" w:space="0" w:color="auto"/>
                          </w:divBdr>
                          <w:divsChild>
                            <w:div w:id="1945112908">
                              <w:marLeft w:val="0"/>
                              <w:marRight w:val="0"/>
                              <w:marTop w:val="0"/>
                              <w:marBottom w:val="0"/>
                              <w:divBdr>
                                <w:top w:val="none" w:sz="0" w:space="0" w:color="auto"/>
                                <w:left w:val="none" w:sz="0" w:space="0" w:color="auto"/>
                                <w:bottom w:val="none" w:sz="0" w:space="0" w:color="auto"/>
                                <w:right w:val="none" w:sz="0" w:space="0" w:color="auto"/>
                              </w:divBdr>
                              <w:divsChild>
                                <w:div w:id="1051030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bluemoon-cloud.de/s/iHsamkFfeEt5WMB" TargetMode="External"/><Relationship Id="rId13" Type="http://schemas.openxmlformats.org/officeDocument/2006/relationships/hyperlink" Target="http://www.schell.eu"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515C72-7515-4CA1-87A5-0625C22402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1050</Words>
  <Characters>7474</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Smart Home begeistert</vt:lpstr>
    </vt:vector>
  </TitlesOfParts>
  <Company/>
  <LinksUpToDate>false</LinksUpToDate>
  <CharactersWithSpaces>8507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Home begeistert</dc:title>
  <dc:subject/>
  <dc:creator>PR-Support</dc:creator>
  <cp:keywords/>
  <cp:lastModifiedBy>Sonja Intze</cp:lastModifiedBy>
  <cp:revision>3</cp:revision>
  <dcterms:created xsi:type="dcterms:W3CDTF">2025-03-11T14:28:00Z</dcterms:created>
  <dcterms:modified xsi:type="dcterms:W3CDTF">2025-03-11T14:39:00Z</dcterms:modified>
</cp:coreProperties>
</file>